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Override PartName="/word/media/image2.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Verdana" w:cs="Verdana" w:hAnsi="Verdana" w:eastAsia="Verdana"/>
          <w:i w:val="1"/>
          <w:iCs w:val="1"/>
          <w:outline w:val="0"/>
          <w:color w:val="ba0c2f"/>
          <w:sz w:val="20"/>
          <w:szCs w:val="20"/>
          <w:u w:color="ba0c2f"/>
          <w14:textFill>
            <w14:solidFill>
              <w14:srgbClr w14:val="BA0C2F"/>
            </w14:solidFill>
          </w14:textFill>
        </w:rPr>
      </w:pPr>
      <w:r>
        <w:rPr>
          <w:rFonts w:ascii="Verdana" w:hAnsi="Verdana"/>
          <w:i w:val="1"/>
          <w:iCs w:val="1"/>
          <w:outline w:val="0"/>
          <w:color w:val="ba0c2f"/>
          <w:sz w:val="20"/>
          <w:szCs w:val="20"/>
          <w:u w:color="ba0c2f"/>
          <w:rtl w:val="0"/>
          <w:lang w:val="it-IT"/>
          <w14:textFill>
            <w14:solidFill>
              <w14:srgbClr w14:val="BA0C2F"/>
            </w14:solidFill>
          </w14:textFill>
        </w:rPr>
        <w:t>Comunicato Stampa</w:t>
      </w:r>
    </w:p>
    <w:p>
      <w:pPr>
        <w:pStyle w:val="Normal.0"/>
        <w:jc w:val="center"/>
        <w:rPr>
          <w:rFonts w:ascii="Verdana" w:cs="Verdana" w:hAnsi="Verdana" w:eastAsia="Verdana"/>
          <w:i w:val="1"/>
          <w:iCs w:val="1"/>
          <w:sz w:val="16"/>
          <w:szCs w:val="16"/>
        </w:rPr>
      </w:pPr>
    </w:p>
    <w:p>
      <w:pPr>
        <w:pStyle w:val="Normal.0"/>
        <w:jc w:val="center"/>
        <w:rPr>
          <w:rFonts w:ascii="Verdana" w:cs="Verdana" w:hAnsi="Verdana" w:eastAsia="Verdana"/>
          <w:b w:val="1"/>
          <w:bCs w:val="1"/>
          <w:outline w:val="0"/>
          <w:color w:val="c00000"/>
          <w:sz w:val="22"/>
          <w:szCs w:val="22"/>
          <w:u w:color="c00000"/>
          <w14:textFill>
            <w14:solidFill>
              <w14:srgbClr w14:val="C00000"/>
            </w14:solidFill>
          </w14:textFill>
        </w:rPr>
      </w:pPr>
      <w:r>
        <w:rPr>
          <w:rFonts w:ascii="Verdana" w:hAnsi="Verdana"/>
          <w:b w:val="1"/>
          <w:bCs w:val="1"/>
          <w:outline w:val="0"/>
          <w:color w:val="c00000"/>
          <w:sz w:val="22"/>
          <w:szCs w:val="22"/>
          <w:u w:color="c00000"/>
          <w:rtl w:val="0"/>
          <w:lang w:val="it-IT"/>
          <w14:textFill>
            <w14:solidFill>
              <w14:srgbClr w14:val="C00000"/>
            </w14:solidFill>
          </w14:textFill>
        </w:rPr>
        <w:t>ATP FINALS NOVEMBRE 2023: IL GOTHA DEL TENNIS A TORINO.</w:t>
      </w:r>
    </w:p>
    <w:p>
      <w:pPr>
        <w:pStyle w:val="Normal.0"/>
        <w:jc w:val="center"/>
        <w:rPr>
          <w:rFonts w:ascii="Verdana" w:cs="Verdana" w:hAnsi="Verdana" w:eastAsia="Verdana"/>
          <w:b w:val="1"/>
          <w:bCs w:val="1"/>
          <w:outline w:val="0"/>
          <w:color w:val="c00000"/>
          <w:sz w:val="22"/>
          <w:szCs w:val="22"/>
          <w:u w:color="c00000"/>
          <w14:textFill>
            <w14:solidFill>
              <w14:srgbClr w14:val="C00000"/>
            </w14:solidFill>
          </w14:textFill>
        </w:rPr>
      </w:pPr>
      <w:r>
        <w:rPr>
          <w:rFonts w:ascii="Verdana" w:hAnsi="Verdana"/>
          <w:b w:val="1"/>
          <w:bCs w:val="1"/>
          <w:outline w:val="0"/>
          <w:color w:val="c00000"/>
          <w:sz w:val="22"/>
          <w:szCs w:val="22"/>
          <w:u w:color="c00000"/>
          <w:rtl w:val="0"/>
          <w:lang w:val="it-IT"/>
          <w14:textFill>
            <w14:solidFill>
              <w14:srgbClr w14:val="C00000"/>
            </w14:solidFill>
          </w14:textFill>
        </w:rPr>
        <w:t xml:space="preserve">PER IL TERZO ANNO GATTINONI </w:t>
      </w:r>
      <w:r>
        <w:rPr>
          <w:rFonts w:ascii="Verdana" w:hAnsi="Verdana" w:hint="default"/>
          <w:b w:val="1"/>
          <w:bCs w:val="1"/>
          <w:outline w:val="0"/>
          <w:color w:val="c00000"/>
          <w:sz w:val="22"/>
          <w:szCs w:val="22"/>
          <w:u w:color="c00000"/>
          <w:rtl w:val="0"/>
          <w:lang w:val="it-IT"/>
          <w14:textFill>
            <w14:solidFill>
              <w14:srgbClr w14:val="C00000"/>
            </w14:solidFill>
          </w14:textFill>
        </w:rPr>
        <w:t xml:space="preserve">È </w:t>
      </w:r>
      <w:r>
        <w:rPr>
          <w:rFonts w:ascii="Verdana" w:hAnsi="Verdana"/>
          <w:b w:val="1"/>
          <w:bCs w:val="1"/>
          <w:outline w:val="0"/>
          <w:color w:val="c00000"/>
          <w:sz w:val="22"/>
          <w:szCs w:val="22"/>
          <w:u w:color="c00000"/>
          <w:rtl w:val="0"/>
          <w:lang w:val="it-IT"/>
          <w14:textFill>
            <w14:solidFill>
              <w14:srgbClr w14:val="C00000"/>
            </w14:solidFill>
          </w14:textFill>
        </w:rPr>
        <w:t>TOUR OPERATOR UFFICIALE.</w:t>
      </w:r>
    </w:p>
    <w:p>
      <w:pPr>
        <w:pStyle w:val="Normal.0"/>
        <w:jc w:val="center"/>
        <w:rPr>
          <w:rFonts w:ascii="Verdana" w:cs="Verdana" w:hAnsi="Verdana" w:eastAsia="Verdana"/>
          <w:b w:val="1"/>
          <w:bCs w:val="1"/>
          <w:outline w:val="0"/>
          <w:color w:val="c00000"/>
          <w:sz w:val="22"/>
          <w:szCs w:val="22"/>
          <w:u w:color="c00000"/>
          <w14:textFill>
            <w14:solidFill>
              <w14:srgbClr w14:val="C00000"/>
            </w14:solidFill>
          </w14:textFill>
        </w:rPr>
      </w:pPr>
    </w:p>
    <w:p>
      <w:pPr>
        <w:pStyle w:val="Normal.0"/>
        <w:rPr>
          <w:rFonts w:ascii="Verdana" w:cs="Verdana" w:hAnsi="Verdana" w:eastAsia="Verdana"/>
          <w:b w:val="1"/>
          <w:bCs w:val="1"/>
          <w:outline w:val="0"/>
          <w:color w:val="c00000"/>
          <w:sz w:val="22"/>
          <w:szCs w:val="22"/>
          <w:u w:color="c00000"/>
          <w14:textFill>
            <w14:solidFill>
              <w14:srgbClr w14:val="C00000"/>
            </w14:solidFill>
          </w14:textFill>
        </w:rPr>
      </w:pPr>
    </w:p>
    <w:p>
      <w:pPr>
        <w:pStyle w:val="List Paragraph"/>
        <w:numPr>
          <w:ilvl w:val="0"/>
          <w:numId w:val="2"/>
        </w:numPr>
        <w:bidi w:val="0"/>
        <w:ind w:right="0"/>
        <w:jc w:val="both"/>
        <w:rPr>
          <w:rFonts w:ascii="Verdana" w:hAnsi="Verdana"/>
          <w:b w:val="1"/>
          <w:bCs w:val="1"/>
          <w:outline w:val="0"/>
          <w:color w:val="c00000"/>
          <w:sz w:val="20"/>
          <w:szCs w:val="20"/>
          <w:rtl w:val="0"/>
          <w:lang w:val="it-IT"/>
          <w14:textFill>
            <w14:solidFill>
              <w14:srgbClr w14:val="C00000"/>
            </w14:solidFill>
          </w14:textFill>
        </w:rPr>
      </w:pPr>
      <w:r>
        <w:rPr>
          <w:rFonts w:ascii="Verdana" w:hAnsi="Verdana"/>
          <w:b w:val="1"/>
          <w:bCs w:val="1"/>
          <w:outline w:val="0"/>
          <w:color w:val="c00000"/>
          <w:sz w:val="20"/>
          <w:szCs w:val="20"/>
          <w:u w:color="c00000"/>
          <w:rtl w:val="0"/>
          <w:lang w:val="it-IT"/>
          <w14:textFill>
            <w14:solidFill>
              <w14:srgbClr w14:val="C00000"/>
            </w14:solidFill>
          </w14:textFill>
        </w:rPr>
        <w:t>I campioni del tennis mondiale disputano l</w:t>
      </w:r>
      <w:r>
        <w:rPr>
          <w:rFonts w:ascii="Verdana" w:hAnsi="Verdana" w:hint="default"/>
          <w:b w:val="1"/>
          <w:bCs w:val="1"/>
          <w:outline w:val="0"/>
          <w:color w:val="c00000"/>
          <w:sz w:val="20"/>
          <w:szCs w:val="20"/>
          <w:u w:color="c00000"/>
          <w:rtl w:val="0"/>
          <w:lang w:val="it-IT"/>
          <w14:textFill>
            <w14:solidFill>
              <w14:srgbClr w14:val="C00000"/>
            </w14:solidFill>
          </w14:textFill>
        </w:rPr>
        <w:t>’</w:t>
      </w:r>
      <w:r>
        <w:rPr>
          <w:rFonts w:ascii="Verdana" w:hAnsi="Verdana"/>
          <w:b w:val="1"/>
          <w:bCs w:val="1"/>
          <w:outline w:val="0"/>
          <w:color w:val="c00000"/>
          <w:sz w:val="20"/>
          <w:szCs w:val="20"/>
          <w:u w:color="c00000"/>
          <w:rtl w:val="0"/>
          <w:lang w:val="it-IT"/>
          <w14:textFill>
            <w14:solidFill>
              <w14:srgbClr w14:val="C00000"/>
            </w14:solidFill>
          </w14:textFill>
        </w:rPr>
        <w:t>acclamato torneo nel Pala Alpitour. Gattinoni commercializza biglietti per i match e servizi personalizzati.</w:t>
      </w:r>
    </w:p>
    <w:p>
      <w:pPr>
        <w:pStyle w:val="List Paragraph"/>
        <w:ind w:left="1068" w:firstLine="0"/>
        <w:jc w:val="both"/>
        <w:rPr>
          <w:rFonts w:ascii="Verdana" w:cs="Verdana" w:hAnsi="Verdana" w:eastAsia="Verdana"/>
          <w:b w:val="1"/>
          <w:bCs w:val="1"/>
          <w:outline w:val="0"/>
          <w:color w:val="c00000"/>
          <w:sz w:val="20"/>
          <w:szCs w:val="20"/>
          <w:u w:color="c00000"/>
          <w14:textFill>
            <w14:solidFill>
              <w14:srgbClr w14:val="C00000"/>
            </w14:solidFill>
          </w14:textFill>
        </w:rPr>
      </w:pPr>
    </w:p>
    <w:p>
      <w:pPr>
        <w:pStyle w:val="List Paragraph"/>
        <w:numPr>
          <w:ilvl w:val="0"/>
          <w:numId w:val="2"/>
        </w:numPr>
        <w:bidi w:val="0"/>
        <w:ind w:right="0"/>
        <w:jc w:val="both"/>
        <w:rPr>
          <w:rFonts w:ascii="Verdana" w:hAnsi="Verdana"/>
          <w:b w:val="1"/>
          <w:bCs w:val="1"/>
          <w:outline w:val="0"/>
          <w:color w:val="c00000"/>
          <w:sz w:val="20"/>
          <w:szCs w:val="20"/>
          <w:rtl w:val="0"/>
          <w:lang w:val="it-IT"/>
          <w14:textFill>
            <w14:solidFill>
              <w14:srgbClr w14:val="C00000"/>
            </w14:solidFill>
          </w14:textFill>
        </w:rPr>
      </w:pPr>
      <w:r>
        <w:rPr>
          <w:rFonts w:ascii="Verdana" w:hAnsi="Verdana"/>
          <w:b w:val="1"/>
          <w:bCs w:val="1"/>
          <w:outline w:val="0"/>
          <w:color w:val="c00000"/>
          <w:sz w:val="20"/>
          <w:szCs w:val="20"/>
          <w:u w:color="c00000"/>
          <w:rtl w:val="0"/>
          <w:lang w:val="it-IT"/>
          <w14:textFill>
            <w14:solidFill>
              <w14:srgbClr w14:val="C00000"/>
            </w14:solidFill>
          </w14:textFill>
        </w:rPr>
        <w:t>Due combinazioni disponibili per pubblico e agenzie. Si pu</w:t>
      </w:r>
      <w:r>
        <w:rPr>
          <w:rFonts w:ascii="Verdana" w:hAnsi="Verdana" w:hint="default"/>
          <w:b w:val="1"/>
          <w:bCs w:val="1"/>
          <w:outline w:val="0"/>
          <w:color w:val="c00000"/>
          <w:sz w:val="20"/>
          <w:szCs w:val="20"/>
          <w:u w:color="c00000"/>
          <w:rtl w:val="0"/>
          <w:lang w:val="it-IT"/>
          <w14:textFill>
            <w14:solidFill>
              <w14:srgbClr w14:val="C00000"/>
            </w14:solidFill>
          </w14:textFill>
        </w:rPr>
        <w:t xml:space="preserve">ò </w:t>
      </w:r>
      <w:r>
        <w:rPr>
          <w:rFonts w:ascii="Verdana" w:hAnsi="Verdana"/>
          <w:b w:val="1"/>
          <w:bCs w:val="1"/>
          <w:outline w:val="0"/>
          <w:color w:val="c00000"/>
          <w:sz w:val="20"/>
          <w:szCs w:val="20"/>
          <w:u w:color="c00000"/>
          <w:rtl w:val="0"/>
          <w:lang w:val="it-IT"/>
          <w14:textFill>
            <w14:solidFill>
              <w14:srgbClr w14:val="C00000"/>
            </w14:solidFill>
          </w14:textFill>
        </w:rPr>
        <w:t>selezionare quello puramente sportivo e quello con pernottamento in centro e scoperta della Torino inedita e intrigante.</w:t>
      </w:r>
    </w:p>
    <w:p>
      <w:pPr>
        <w:pStyle w:val="Normal.0"/>
        <w:jc w:val="both"/>
        <w:rPr>
          <w:rFonts w:ascii="Verdana" w:cs="Verdana" w:hAnsi="Verdana" w:eastAsia="Verdana"/>
          <w:i w:val="1"/>
          <w:iCs w:val="1"/>
          <w:sz w:val="20"/>
          <w:szCs w:val="20"/>
        </w:rPr>
      </w:pPr>
    </w:p>
    <w:p>
      <w:pPr>
        <w:pStyle w:val="Normal.0"/>
        <w:jc w:val="both"/>
        <w:rPr>
          <w:rFonts w:ascii="Verdana" w:cs="Verdana" w:hAnsi="Verdana" w:eastAsia="Verdana"/>
          <w:i w:val="1"/>
          <w:iCs w:val="1"/>
          <w:sz w:val="20"/>
          <w:szCs w:val="20"/>
        </w:rPr>
      </w:pPr>
    </w:p>
    <w:p>
      <w:pPr>
        <w:pStyle w:val="Normal.0"/>
        <w:jc w:val="both"/>
        <w:rPr>
          <w:rFonts w:ascii="Verdana" w:cs="Verdana" w:hAnsi="Verdana" w:eastAsia="Verdana"/>
          <w:sz w:val="20"/>
          <w:szCs w:val="20"/>
        </w:rPr>
      </w:pPr>
      <w:r>
        <w:rPr>
          <w:rFonts w:ascii="Verdana" w:hAnsi="Verdana"/>
          <w:i w:val="1"/>
          <w:iCs w:val="1"/>
          <w:sz w:val="20"/>
          <w:szCs w:val="20"/>
          <w:rtl w:val="0"/>
          <w:lang w:val="it-IT"/>
        </w:rPr>
        <w:t xml:space="preserve">Milano, </w:t>
      </w:r>
      <w:r>
        <w:rPr>
          <w:rFonts w:ascii="Verdana" w:hAnsi="Verdana"/>
          <w:i w:val="1"/>
          <w:iCs w:val="1"/>
          <w:sz w:val="20"/>
          <w:szCs w:val="20"/>
          <w:rtl w:val="0"/>
          <w:lang w:val="it-IT"/>
        </w:rPr>
        <w:t xml:space="preserve">18 </w:t>
      </w:r>
      <w:r>
        <w:rPr>
          <w:rFonts w:ascii="Verdana" w:hAnsi="Verdana"/>
          <w:i w:val="1"/>
          <w:iCs w:val="1"/>
          <w:sz w:val="20"/>
          <w:szCs w:val="20"/>
          <w:rtl w:val="0"/>
          <w:lang w:val="it-IT"/>
        </w:rPr>
        <w:t xml:space="preserve">aprile 2023. </w:t>
      </w:r>
      <w:r>
        <w:rPr>
          <w:rFonts w:ascii="Verdana" w:hAnsi="Verdana"/>
          <w:sz w:val="20"/>
          <w:szCs w:val="20"/>
          <w:rtl w:val="0"/>
          <w:lang w:val="it-IT"/>
        </w:rPr>
        <w:t>In autunno torneranno a Torino i pi</w:t>
      </w:r>
      <w:r>
        <w:rPr>
          <w:rFonts w:ascii="Verdana" w:hAnsi="Verdana" w:hint="default"/>
          <w:sz w:val="20"/>
          <w:szCs w:val="20"/>
          <w:rtl w:val="0"/>
          <w:lang w:val="it-IT"/>
        </w:rPr>
        <w:t xml:space="preserve">ù </w:t>
      </w:r>
      <w:r>
        <w:rPr>
          <w:rFonts w:ascii="Verdana" w:hAnsi="Verdana"/>
          <w:sz w:val="20"/>
          <w:szCs w:val="20"/>
          <w:rtl w:val="0"/>
          <w:lang w:val="it-IT"/>
        </w:rPr>
        <w:t xml:space="preserve">grandi campioni del tennis mondiale: </w:t>
      </w:r>
      <w:r>
        <w:rPr>
          <w:rFonts w:ascii="Verdana" w:hAnsi="Verdana"/>
          <w:b w:val="1"/>
          <w:bCs w:val="1"/>
          <w:sz w:val="20"/>
          <w:szCs w:val="20"/>
          <w:rtl w:val="0"/>
          <w:lang w:val="it-IT"/>
        </w:rPr>
        <w:t>dal 12 al 19 novembre le Nitto ATP Finals infiammeranno il Pala Alpitour</w:t>
      </w:r>
      <w:r>
        <w:rPr>
          <w:rFonts w:ascii="Verdana" w:hAnsi="Verdana"/>
          <w:sz w:val="20"/>
          <w:szCs w:val="20"/>
          <w:rtl w:val="0"/>
          <w:lang w:val="it-IT"/>
        </w:rPr>
        <w:t xml:space="preserve"> e per il terzo anno consecutivo il Gruppo Gattinoni </w:t>
      </w:r>
      <w:r>
        <w:rPr>
          <w:rFonts w:ascii="Verdana" w:hAnsi="Verdana" w:hint="default"/>
          <w:sz w:val="20"/>
          <w:szCs w:val="20"/>
          <w:rtl w:val="0"/>
          <w:lang w:val="it-IT"/>
        </w:rPr>
        <w:t xml:space="preserve">è </w:t>
      </w:r>
      <w:r>
        <w:rPr>
          <w:rFonts w:ascii="Verdana" w:hAnsi="Verdana"/>
          <w:sz w:val="20"/>
          <w:szCs w:val="20"/>
          <w:rtl w:val="0"/>
          <w:lang w:val="it-IT"/>
        </w:rPr>
        <w:t>Official Tour Operator della manifestazione.</w:t>
      </w:r>
    </w:p>
    <w:p>
      <w:pPr>
        <w:pStyle w:val="Normal (Web)"/>
        <w:jc w:val="both"/>
        <w:rPr>
          <w:rFonts w:ascii="Verdana" w:cs="Verdana" w:hAnsi="Verdana" w:eastAsia="Verdana"/>
          <w:sz w:val="20"/>
          <w:szCs w:val="20"/>
        </w:rPr>
      </w:pPr>
      <w:r>
        <w:rPr>
          <w:rFonts w:ascii="Verdana" w:hAnsi="Verdana"/>
          <w:b w:val="1"/>
          <w:bCs w:val="1"/>
          <w:sz w:val="20"/>
          <w:szCs w:val="20"/>
          <w:rtl w:val="0"/>
          <w:lang w:val="it-IT"/>
        </w:rPr>
        <w:t>I migliori 8 giocatori di singolare e le migliori 8 coppie di doppio si sfideranno nell</w:t>
      </w:r>
      <w:r>
        <w:rPr>
          <w:rFonts w:ascii="Verdana" w:hAnsi="Verdana" w:hint="default"/>
          <w:b w:val="1"/>
          <w:bCs w:val="1"/>
          <w:sz w:val="20"/>
          <w:szCs w:val="20"/>
          <w:rtl w:val="0"/>
          <w:lang w:val="it-IT"/>
        </w:rPr>
        <w:t>’</w:t>
      </w:r>
      <w:r>
        <w:rPr>
          <w:rFonts w:ascii="Verdana" w:hAnsi="Verdana"/>
          <w:b w:val="1"/>
          <w:bCs w:val="1"/>
          <w:sz w:val="20"/>
          <w:szCs w:val="20"/>
          <w:rtl w:val="0"/>
          <w:lang w:val="it-IT"/>
        </w:rPr>
        <w:t>evento pi</w:t>
      </w:r>
      <w:r>
        <w:rPr>
          <w:rFonts w:ascii="Verdana" w:hAnsi="Verdana" w:hint="default"/>
          <w:b w:val="1"/>
          <w:bCs w:val="1"/>
          <w:sz w:val="20"/>
          <w:szCs w:val="20"/>
          <w:rtl w:val="0"/>
          <w:lang w:val="it-IT"/>
        </w:rPr>
        <w:t xml:space="preserve">ù </w:t>
      </w:r>
      <w:r>
        <w:rPr>
          <w:rFonts w:ascii="Verdana" w:hAnsi="Verdana"/>
          <w:b w:val="1"/>
          <w:bCs w:val="1"/>
          <w:sz w:val="20"/>
          <w:szCs w:val="20"/>
          <w:rtl w:val="0"/>
          <w:lang w:val="it-IT"/>
        </w:rPr>
        <w:t>spettacolare del calendario: le</w:t>
      </w:r>
      <w:r>
        <w:rPr>
          <w:rFonts w:ascii="Verdana" w:hAnsi="Verdana"/>
          <w:sz w:val="20"/>
          <w:szCs w:val="20"/>
          <w:rtl w:val="0"/>
          <w:lang w:val="it-IT"/>
        </w:rPr>
        <w:t xml:space="preserve"> </w:t>
      </w:r>
      <w:r>
        <w:rPr>
          <w:rFonts w:ascii="Verdana" w:hAnsi="Verdana"/>
          <w:b w:val="1"/>
          <w:bCs w:val="1"/>
          <w:sz w:val="20"/>
          <w:szCs w:val="20"/>
          <w:rtl w:val="0"/>
          <w:lang w:val="it-IT"/>
        </w:rPr>
        <w:t>Nitto ATP Finals.</w:t>
      </w:r>
      <w:r>
        <w:rPr>
          <w:rFonts w:ascii="Verdana" w:hAnsi="Verdana"/>
          <w:sz w:val="20"/>
          <w:szCs w:val="20"/>
          <w:rtl w:val="0"/>
          <w:lang w:val="it-IT"/>
        </w:rPr>
        <w:t xml:space="preserve"> Il torneo porter</w:t>
      </w:r>
      <w:r>
        <w:rPr>
          <w:rFonts w:ascii="Verdana" w:hAnsi="Verdana" w:hint="default"/>
          <w:sz w:val="20"/>
          <w:szCs w:val="20"/>
          <w:rtl w:val="0"/>
          <w:lang w:val="it-IT"/>
        </w:rPr>
        <w:t xml:space="preserve">à </w:t>
      </w:r>
      <w:r>
        <w:rPr>
          <w:rFonts w:ascii="Verdana" w:hAnsi="Verdana"/>
          <w:sz w:val="20"/>
          <w:szCs w:val="20"/>
          <w:rtl w:val="0"/>
          <w:lang w:val="it-IT"/>
        </w:rPr>
        <w:t>a Torino i campioni del tennis internazionale insieme a migliaia di spettatori, e sar</w:t>
      </w:r>
      <w:r>
        <w:rPr>
          <w:rFonts w:ascii="Verdana" w:hAnsi="Verdana" w:hint="default"/>
          <w:sz w:val="20"/>
          <w:szCs w:val="20"/>
          <w:rtl w:val="0"/>
          <w:lang w:val="it-IT"/>
        </w:rPr>
        <w:t xml:space="preserve">à </w:t>
      </w:r>
      <w:r>
        <w:rPr>
          <w:rFonts w:ascii="Verdana" w:hAnsi="Verdana"/>
          <w:sz w:val="20"/>
          <w:szCs w:val="20"/>
          <w:rtl w:val="0"/>
          <w:lang w:val="it-IT"/>
        </w:rPr>
        <w:t>una grande occasione per valorizzare la citt</w:t>
      </w:r>
      <w:r>
        <w:rPr>
          <w:rFonts w:ascii="Verdana" w:hAnsi="Verdana" w:hint="default"/>
          <w:sz w:val="20"/>
          <w:szCs w:val="20"/>
          <w:rtl w:val="0"/>
          <w:lang w:val="it-IT"/>
        </w:rPr>
        <w:t>à</w:t>
      </w:r>
      <w:r>
        <w:rPr>
          <w:rFonts w:ascii="Verdana" w:hAnsi="Verdana"/>
          <w:sz w:val="20"/>
          <w:szCs w:val="20"/>
          <w:rtl w:val="0"/>
          <w:lang w:val="it-IT"/>
        </w:rPr>
        <w:t xml:space="preserve">. </w:t>
      </w:r>
      <w:r>
        <w:rPr>
          <w:rFonts w:ascii="Verdana" w:hAnsi="Verdana" w:hint="default"/>
          <w:sz w:val="20"/>
          <w:szCs w:val="20"/>
          <w:rtl w:val="0"/>
          <w:lang w:val="it-IT"/>
        </w:rPr>
        <w:t xml:space="preserve">È </w:t>
      </w:r>
      <w:r>
        <w:rPr>
          <w:rFonts w:ascii="Verdana" w:hAnsi="Verdana"/>
          <w:sz w:val="20"/>
          <w:szCs w:val="20"/>
          <w:rtl w:val="0"/>
          <w:lang w:val="it-IT"/>
        </w:rPr>
        <w:t>questo il principale obiettivo che Gattinoni, di concerto con la Federazione Italiana Tennis e Padel e con le istituzioni locali, si prefigge di raggiungere nel ruolo di Official Tour Operator.</w:t>
      </w:r>
    </w:p>
    <w:p>
      <w:pPr>
        <w:pStyle w:val="Normal (Web)"/>
        <w:jc w:val="both"/>
        <w:rPr>
          <w:rStyle w:val="Nessuno"/>
          <w:rFonts w:ascii="Verdana" w:cs="Verdana" w:hAnsi="Verdana" w:eastAsia="Verdana"/>
          <w:sz w:val="20"/>
          <w:szCs w:val="20"/>
        </w:rPr>
      </w:pPr>
      <w:r>
        <w:rPr>
          <w:rFonts w:ascii="Verdana" w:hAnsi="Verdana"/>
          <w:sz w:val="20"/>
          <w:szCs w:val="20"/>
          <w:rtl w:val="0"/>
          <w:lang w:val="it-IT"/>
        </w:rPr>
        <w:t xml:space="preserve">Sono </w:t>
      </w:r>
      <w:r>
        <w:rPr>
          <w:rFonts w:ascii="Verdana" w:hAnsi="Verdana"/>
          <w:b w:val="1"/>
          <w:bCs w:val="1"/>
          <w:sz w:val="20"/>
          <w:szCs w:val="20"/>
          <w:rtl w:val="0"/>
          <w:lang w:val="it-IT"/>
        </w:rPr>
        <w:t>gi</w:t>
      </w:r>
      <w:r>
        <w:rPr>
          <w:rFonts w:ascii="Verdana" w:hAnsi="Verdana" w:hint="default"/>
          <w:b w:val="1"/>
          <w:bCs w:val="1"/>
          <w:sz w:val="20"/>
          <w:szCs w:val="20"/>
          <w:rtl w:val="0"/>
          <w:lang w:val="it-IT"/>
        </w:rPr>
        <w:t xml:space="preserve">à </w:t>
      </w:r>
      <w:r>
        <w:rPr>
          <w:rFonts w:ascii="Verdana" w:hAnsi="Verdana"/>
          <w:b w:val="1"/>
          <w:bCs w:val="1"/>
          <w:sz w:val="20"/>
          <w:szCs w:val="20"/>
          <w:rtl w:val="0"/>
          <w:lang w:val="it-IT"/>
        </w:rPr>
        <w:t>aperte le vendite</w:t>
      </w:r>
      <w:r>
        <w:rPr>
          <w:rFonts w:ascii="Verdana" w:hAnsi="Verdana"/>
          <w:sz w:val="20"/>
          <w:szCs w:val="20"/>
          <w:rtl w:val="0"/>
          <w:lang w:val="it-IT"/>
        </w:rPr>
        <w:t xml:space="preserve"> sul portale  </w:t>
      </w:r>
      <w:r>
        <w:rPr>
          <w:rStyle w:val="Hyperlink.0"/>
        </w:rPr>
        <w:fldChar w:fldCharType="begin" w:fldLock="0"/>
      </w:r>
      <w:r>
        <w:rPr>
          <w:rStyle w:val="Hyperlink.0"/>
        </w:rPr>
        <w:instrText xml:space="preserve"> HYPERLINK "https://experience.nittoatpfinals.com/"</w:instrText>
      </w:r>
      <w:r>
        <w:rPr>
          <w:rStyle w:val="Hyperlink.0"/>
        </w:rPr>
        <w:fldChar w:fldCharType="separate" w:fldLock="0"/>
      </w:r>
      <w:r>
        <w:rPr>
          <w:rStyle w:val="Hyperlink.0"/>
          <w:rtl w:val="0"/>
          <w:lang w:val="it-IT"/>
        </w:rPr>
        <w:t>https://experience.nittoatpfinals.com/</w:t>
      </w:r>
      <w:r>
        <w:rPr/>
        <w:fldChar w:fldCharType="end" w:fldLock="0"/>
      </w:r>
      <w:r>
        <w:rPr>
          <w:rStyle w:val="Nessuno"/>
          <w:rFonts w:ascii="Verdana" w:hAnsi="Verdana"/>
          <w:sz w:val="20"/>
          <w:szCs w:val="20"/>
          <w:rtl w:val="0"/>
          <w:lang w:val="it-IT"/>
        </w:rPr>
        <w:t xml:space="preserve"> .</w:t>
      </w:r>
      <w:r>
        <w:rPr>
          <w:rStyle w:val="Nessuno"/>
          <w:rFonts w:ascii="Verdana" w:cs="Verdana" w:hAnsi="Verdana" w:eastAsia="Verdana"/>
          <w:sz w:val="20"/>
          <w:szCs w:val="20"/>
        </w:rPr>
        <w:br w:type="textWrapping"/>
      </w:r>
      <w:r>
        <w:rPr>
          <w:rStyle w:val="Nessuno"/>
          <w:rFonts w:ascii="Verdana" w:hAnsi="Verdana"/>
          <w:sz w:val="20"/>
          <w:szCs w:val="20"/>
          <w:rtl w:val="0"/>
          <w:lang w:val="it-IT"/>
        </w:rPr>
        <w:t>Due le combinazioni offerte.</w:t>
      </w:r>
    </w:p>
    <w:p>
      <w:pPr>
        <w:pStyle w:val="Normal.0"/>
        <w:jc w:val="both"/>
        <w:rPr>
          <w:rStyle w:val="Nessuno"/>
          <w:rFonts w:ascii="Verdana" w:cs="Verdana" w:hAnsi="Verdana" w:eastAsia="Verdana"/>
          <w:sz w:val="20"/>
          <w:szCs w:val="20"/>
        </w:rPr>
      </w:pPr>
      <w:r>
        <w:rPr>
          <w:rStyle w:val="Nessuno"/>
          <w:rFonts w:ascii="Verdana" w:hAnsi="Verdana"/>
          <w:b w:val="1"/>
          <w:bCs w:val="1"/>
          <w:sz w:val="20"/>
          <w:szCs w:val="20"/>
          <w:rtl w:val="0"/>
          <w:lang w:val="it-IT"/>
        </w:rPr>
        <w:t>Il pacchetto base</w:t>
      </w:r>
      <w:r>
        <w:rPr>
          <w:rStyle w:val="Nessuno"/>
          <w:rFonts w:ascii="Verdana" w:hAnsi="Verdana"/>
          <w:sz w:val="20"/>
          <w:szCs w:val="20"/>
          <w:rtl w:val="0"/>
          <w:lang w:val="it-IT"/>
        </w:rPr>
        <w:t xml:space="preserve"> </w:t>
      </w:r>
      <w:r>
        <w:rPr>
          <w:rStyle w:val="Nessuno"/>
          <w:rFonts w:ascii="Verdana" w:hAnsi="Verdana"/>
          <w:b w:val="1"/>
          <w:bCs w:val="1"/>
          <w:sz w:val="20"/>
          <w:szCs w:val="20"/>
          <w:rtl w:val="0"/>
          <w:lang w:val="it-IT"/>
        </w:rPr>
        <w:t>Tickets and Exclusive Services</w:t>
      </w:r>
      <w:r>
        <w:rPr>
          <w:rStyle w:val="Nessuno"/>
          <w:rFonts w:ascii="Verdana" w:hAnsi="Verdana"/>
          <w:sz w:val="20"/>
          <w:szCs w:val="20"/>
          <w:rtl w:val="0"/>
          <w:lang w:val="it-IT"/>
        </w:rPr>
        <w:t xml:space="preserve"> comprende biglietti per i match al Pala Alpitour per tutte le sessioni settimanali (da luned</w:t>
      </w:r>
      <w:r>
        <w:rPr>
          <w:rStyle w:val="Nessuno"/>
          <w:rFonts w:ascii="Verdana" w:hAnsi="Verdana" w:hint="default"/>
          <w:sz w:val="20"/>
          <w:szCs w:val="20"/>
          <w:rtl w:val="0"/>
          <w:lang w:val="it-IT"/>
        </w:rPr>
        <w:t xml:space="preserve">ì </w:t>
      </w:r>
      <w:r>
        <w:rPr>
          <w:rStyle w:val="Nessuno"/>
          <w:rFonts w:ascii="Verdana" w:hAnsi="Verdana"/>
          <w:sz w:val="20"/>
          <w:szCs w:val="20"/>
          <w:rtl w:val="0"/>
          <w:lang w:val="it-IT"/>
        </w:rPr>
        <w:t>a venerd</w:t>
      </w:r>
      <w:r>
        <w:rPr>
          <w:rStyle w:val="Nessuno"/>
          <w:rFonts w:ascii="Verdana" w:hAnsi="Verdana" w:hint="default"/>
          <w:sz w:val="20"/>
          <w:szCs w:val="20"/>
          <w:rtl w:val="0"/>
          <w:lang w:val="it-IT"/>
        </w:rPr>
        <w:t>ì</w:t>
      </w:r>
      <w:r>
        <w:rPr>
          <w:rStyle w:val="Nessuno"/>
          <w:rFonts w:ascii="Verdana" w:hAnsi="Verdana"/>
          <w:sz w:val="20"/>
          <w:szCs w:val="20"/>
          <w:rtl w:val="0"/>
          <w:lang w:val="it-IT"/>
        </w:rPr>
        <w:t>, sessioni pomeridiana e serale) e nei vari settori , accesso alla Gattinoni Lounge nel cuore di Torino, tasting experience di prodotti tipici del territorio, gadget e courtesy shuttle bus da Piazza Castello per il Pala Alpitour, assistenza presso il desk sul lato nord del Pala Alpitour.</w:t>
      </w:r>
    </w:p>
    <w:p>
      <w:pPr>
        <w:pStyle w:val="Normal.0"/>
        <w:jc w:val="both"/>
        <w:rPr>
          <w:rStyle w:val="Nessuno"/>
          <w:rFonts w:ascii="Verdana" w:cs="Verdana" w:hAnsi="Verdana" w:eastAsia="Verdana"/>
          <w:sz w:val="20"/>
          <w:szCs w:val="20"/>
        </w:rPr>
      </w:pPr>
    </w:p>
    <w:p>
      <w:pPr>
        <w:pStyle w:val="Normal.0"/>
        <w:jc w:val="both"/>
        <w:rPr>
          <w:rStyle w:val="Nessuno"/>
          <w:rFonts w:ascii="Verdana" w:cs="Verdana" w:hAnsi="Verdana" w:eastAsia="Verdana"/>
          <w:sz w:val="20"/>
          <w:szCs w:val="20"/>
        </w:rPr>
      </w:pPr>
      <w:r>
        <w:rPr>
          <w:rStyle w:val="Nessuno"/>
          <w:rFonts w:ascii="Verdana" w:hAnsi="Verdana"/>
          <w:sz w:val="20"/>
          <w:szCs w:val="20"/>
          <w:rtl w:val="0"/>
          <w:lang w:val="it-IT"/>
        </w:rPr>
        <w:t xml:space="preserve">Il pacchetto </w:t>
      </w:r>
      <w:r>
        <w:rPr>
          <w:rStyle w:val="Nessuno"/>
          <w:rFonts w:ascii="Verdana" w:hAnsi="Verdana"/>
          <w:b w:val="1"/>
          <w:bCs w:val="1"/>
          <w:sz w:val="20"/>
          <w:szCs w:val="20"/>
          <w:rtl w:val="0"/>
          <w:lang w:val="it-IT"/>
        </w:rPr>
        <w:t>MyMatch Ticket&amp; Package Semifinali e Finali</w:t>
      </w:r>
      <w:r>
        <w:rPr>
          <w:rStyle w:val="Nessuno"/>
          <w:rFonts w:ascii="Verdana" w:hAnsi="Verdana"/>
          <w:sz w:val="20"/>
          <w:szCs w:val="20"/>
          <w:rtl w:val="0"/>
          <w:lang w:val="it-IT"/>
        </w:rPr>
        <w:t xml:space="preserve"> include 3 biglietti per semifinali e finali, Fast Track per accessi pi</w:t>
      </w:r>
      <w:r>
        <w:rPr>
          <w:rStyle w:val="Nessuno"/>
          <w:rFonts w:ascii="Verdana" w:hAnsi="Verdana" w:hint="default"/>
          <w:sz w:val="20"/>
          <w:szCs w:val="20"/>
          <w:rtl w:val="0"/>
          <w:lang w:val="it-IT"/>
        </w:rPr>
        <w:t xml:space="preserve">ù </w:t>
      </w:r>
      <w:r>
        <w:rPr>
          <w:rStyle w:val="Nessuno"/>
          <w:rFonts w:ascii="Verdana" w:hAnsi="Verdana"/>
          <w:sz w:val="20"/>
          <w:szCs w:val="20"/>
          <w:rtl w:val="0"/>
          <w:lang w:val="it-IT"/>
        </w:rPr>
        <w:t>rapidi al Pala Alpitour, pernottamento in hotel con prima colazione, ingresso alla centralissima Lounge Gattinoni, shuttle cortesia dalla Lounge al Pala Alpitour, assistenza al desk al Pala Alpitour, assicurazione medico bagaglio.</w:t>
      </w:r>
    </w:p>
    <w:p>
      <w:pPr>
        <w:pStyle w:val="Normal.0"/>
        <w:jc w:val="both"/>
        <w:rPr>
          <w:rStyle w:val="Nessuno"/>
          <w:rFonts w:ascii="Verdana" w:cs="Verdana" w:hAnsi="Verdana" w:eastAsia="Verdana"/>
          <w:sz w:val="20"/>
          <w:szCs w:val="20"/>
        </w:rPr>
      </w:pPr>
      <w:r>
        <w:rPr>
          <w:rStyle w:val="Nessuno"/>
          <w:rFonts w:ascii="Verdana" w:hAnsi="Verdana"/>
          <w:sz w:val="20"/>
          <w:szCs w:val="20"/>
          <w:rtl w:val="0"/>
          <w:lang w:val="it-IT"/>
        </w:rPr>
        <w:t xml:space="preserve">La struttura ricettiva prevista consente di raggiungere in pochi minuti a piedi la Lounge Gattinoni, dalla quale, tramite lo shuttle, </w:t>
      </w:r>
      <w:r>
        <w:rPr>
          <w:rStyle w:val="Nessuno"/>
          <w:rFonts w:ascii="Verdana" w:hAnsi="Verdana" w:hint="default"/>
          <w:sz w:val="20"/>
          <w:szCs w:val="20"/>
          <w:rtl w:val="0"/>
          <w:lang w:val="it-IT"/>
        </w:rPr>
        <w:t xml:space="preserve">è </w:t>
      </w:r>
      <w:r>
        <w:rPr>
          <w:rStyle w:val="Nessuno"/>
          <w:rFonts w:ascii="Verdana" w:hAnsi="Verdana"/>
          <w:sz w:val="20"/>
          <w:szCs w:val="20"/>
          <w:rtl w:val="0"/>
          <w:lang w:val="it-IT"/>
        </w:rPr>
        <w:t xml:space="preserve">possibile raggiungere il Pala Alpitour. </w:t>
      </w:r>
    </w:p>
    <w:p>
      <w:pPr>
        <w:pStyle w:val="Normal.0"/>
        <w:jc w:val="both"/>
        <w:rPr>
          <w:rStyle w:val="Nessuno"/>
          <w:rFonts w:ascii="Verdana" w:cs="Verdana" w:hAnsi="Verdana" w:eastAsia="Verdana"/>
          <w:sz w:val="20"/>
          <w:szCs w:val="20"/>
        </w:rPr>
      </w:pPr>
    </w:p>
    <w:p>
      <w:pPr>
        <w:pStyle w:val="Normal.0"/>
        <w:jc w:val="both"/>
        <w:rPr>
          <w:rStyle w:val="Nessuno"/>
          <w:rFonts w:ascii="Verdana" w:cs="Verdana" w:hAnsi="Verdana" w:eastAsia="Verdana"/>
          <w:sz w:val="20"/>
          <w:szCs w:val="20"/>
        </w:rPr>
      </w:pPr>
      <w:r>
        <w:rPr>
          <w:rStyle w:val="Nessuno"/>
          <w:rFonts w:ascii="Verdana" w:hAnsi="Verdana"/>
          <w:sz w:val="20"/>
          <w:szCs w:val="20"/>
          <w:rtl w:val="0"/>
          <w:lang w:val="it-IT"/>
        </w:rPr>
        <w:t>Entrambe le proposte sono personalizzabili, aggiungendo trasporti, pernottamenti, autonoleggio ed esperienze sul territorio.</w:t>
      </w:r>
    </w:p>
    <w:p>
      <w:pPr>
        <w:pStyle w:val="Normal.0"/>
        <w:jc w:val="both"/>
        <w:rPr>
          <w:rStyle w:val="Nessuno"/>
          <w:rFonts w:ascii="Verdana" w:cs="Verdana" w:hAnsi="Verdana" w:eastAsia="Verdana"/>
          <w:sz w:val="20"/>
          <w:szCs w:val="20"/>
        </w:rPr>
      </w:pPr>
      <w:r>
        <w:rPr>
          <w:rStyle w:val="Nessuno"/>
          <w:rFonts w:ascii="Verdana" w:hAnsi="Verdana"/>
          <w:sz w:val="20"/>
          <w:szCs w:val="20"/>
          <w:rtl w:val="0"/>
          <w:lang w:val="it-IT"/>
        </w:rPr>
        <w:t xml:space="preserve">Torino merita di essere scoperta e le Esperienze sono state suddivise in tre tipologie: </w:t>
      </w:r>
    </w:p>
    <w:p>
      <w:pPr>
        <w:pStyle w:val="Normal.0"/>
        <w:jc w:val="both"/>
        <w:rPr>
          <w:rStyle w:val="Nessuno"/>
          <w:rFonts w:ascii="Verdana" w:cs="Verdana" w:hAnsi="Verdana" w:eastAsia="Verdana"/>
          <w:sz w:val="20"/>
          <w:szCs w:val="20"/>
        </w:rPr>
      </w:pPr>
      <w:r>
        <w:rPr>
          <w:rStyle w:val="Nessuno"/>
          <w:rFonts w:ascii="Verdana" w:hAnsi="Verdana"/>
          <w:b w:val="1"/>
          <w:bCs w:val="1"/>
          <w:sz w:val="20"/>
          <w:szCs w:val="20"/>
          <w:rtl w:val="0"/>
          <w:lang w:val="it-IT"/>
        </w:rPr>
        <w:t xml:space="preserve">Cultura e Arte </w:t>
      </w:r>
      <w:r>
        <w:rPr>
          <w:rStyle w:val="Nessuno"/>
          <w:rFonts w:ascii="Verdana" w:hAnsi="Verdana"/>
          <w:sz w:val="20"/>
          <w:szCs w:val="20"/>
          <w:rtl w:val="0"/>
          <w:lang w:val="it-IT"/>
        </w:rPr>
        <w:t xml:space="preserve">(visita guidata al Museo del Cinema e visita guidata al Museo Egizio), </w:t>
      </w:r>
      <w:r>
        <w:rPr>
          <w:rStyle w:val="Nessuno"/>
          <w:rFonts w:ascii="Verdana" w:hAnsi="Verdana"/>
          <w:b w:val="1"/>
          <w:bCs w:val="1"/>
          <w:sz w:val="20"/>
          <w:szCs w:val="20"/>
          <w:rtl w:val="0"/>
          <w:lang w:val="it-IT"/>
        </w:rPr>
        <w:t xml:space="preserve">Gastronomia </w:t>
      </w:r>
      <w:r>
        <w:rPr>
          <w:rStyle w:val="Nessuno"/>
          <w:rFonts w:ascii="Verdana" w:hAnsi="Verdana"/>
          <w:sz w:val="20"/>
          <w:szCs w:val="20"/>
          <w:rtl w:val="0"/>
          <w:lang w:val="it-IT"/>
        </w:rPr>
        <w:t xml:space="preserve">(Torino Golosa e Vermouth), </w:t>
      </w:r>
      <w:r>
        <w:rPr>
          <w:rStyle w:val="Nessuno"/>
          <w:rFonts w:ascii="Verdana" w:hAnsi="Verdana"/>
          <w:b w:val="1"/>
          <w:bCs w:val="1"/>
          <w:sz w:val="20"/>
          <w:szCs w:val="20"/>
          <w:rtl w:val="0"/>
          <w:lang w:val="it-IT"/>
        </w:rPr>
        <w:t>Tour</w:t>
      </w:r>
      <w:r>
        <w:rPr>
          <w:rStyle w:val="Nessuno"/>
          <w:rFonts w:ascii="Verdana" w:hAnsi="Verdana"/>
          <w:sz w:val="20"/>
          <w:szCs w:val="20"/>
          <w:rtl w:val="0"/>
          <w:lang w:val="it-IT"/>
        </w:rPr>
        <w:t xml:space="preserve"> (Torino Magica, Torino Sotterranea, Torino amore a prima vista).</w:t>
      </w:r>
    </w:p>
    <w:p>
      <w:pPr>
        <w:pStyle w:val="Normal.0"/>
        <w:jc w:val="both"/>
        <w:rPr>
          <w:rStyle w:val="Nessuno"/>
          <w:rFonts w:ascii="Verdana" w:cs="Verdana" w:hAnsi="Verdana" w:eastAsia="Verdana"/>
          <w:sz w:val="20"/>
          <w:szCs w:val="20"/>
        </w:rPr>
      </w:pPr>
    </w:p>
    <w:p>
      <w:pPr>
        <w:pStyle w:val="Normal.0"/>
        <w:jc w:val="both"/>
        <w:rPr>
          <w:rStyle w:val="Nessuno"/>
          <w:rFonts w:ascii="Verdana" w:cs="Verdana" w:hAnsi="Verdana" w:eastAsia="Verdana"/>
          <w:sz w:val="20"/>
          <w:szCs w:val="20"/>
        </w:rPr>
      </w:pPr>
      <w:r>
        <w:rPr>
          <w:rStyle w:val="Nessuno"/>
          <w:rFonts w:ascii="Verdana" w:hAnsi="Verdana"/>
          <w:sz w:val="20"/>
          <w:szCs w:val="20"/>
          <w:rtl w:val="0"/>
          <w:lang w:val="it-IT"/>
        </w:rPr>
        <w:t>Le Esperienze prenotabili facoltativamente in abbinamento ai biglietti per le Nitto ATP Finals sono le seguenti.</w:t>
      </w:r>
    </w:p>
    <w:p>
      <w:pPr>
        <w:pStyle w:val="Normal.0"/>
        <w:jc w:val="both"/>
      </w:pPr>
    </w:p>
    <w:p>
      <w:pPr>
        <w:pStyle w:val="Normal.0"/>
        <w:jc w:val="both"/>
        <w:rPr>
          <w:rStyle w:val="Nessuno"/>
          <w:rFonts w:ascii="Verdana" w:cs="Verdana" w:hAnsi="Verdana" w:eastAsia="Verdana"/>
          <w:b w:val="1"/>
          <w:bCs w:val="1"/>
          <w:outline w:val="0"/>
          <w:color w:val="ba0c2f"/>
          <w:sz w:val="20"/>
          <w:szCs w:val="20"/>
          <w:u w:color="ba0c2f"/>
          <w14:textFill>
            <w14:solidFill>
              <w14:srgbClr w14:val="BA0C2F"/>
            </w14:solidFill>
          </w14:textFill>
        </w:rPr>
      </w:pPr>
      <w:r>
        <w:rPr>
          <w:rStyle w:val="Nessuno"/>
          <w:rFonts w:ascii="Verdana" w:hAnsi="Verdana"/>
          <w:b w:val="1"/>
          <w:bCs w:val="1"/>
          <w:outline w:val="0"/>
          <w:color w:val="ba0c2f"/>
          <w:sz w:val="20"/>
          <w:szCs w:val="20"/>
          <w:u w:color="ba0c2f"/>
          <w:rtl w:val="0"/>
          <w:lang w:val="it-IT"/>
          <w14:textFill>
            <w14:solidFill>
              <w14:srgbClr w14:val="BA0C2F"/>
            </w14:solidFill>
          </w14:textFill>
        </w:rPr>
        <w:t>TORINO AMORE A PRIMA VISTA</w:t>
      </w:r>
    </w:p>
    <w:p>
      <w:pPr>
        <w:pStyle w:val="Normal.0"/>
        <w:jc w:val="both"/>
        <w:rPr>
          <w:rStyle w:val="Nessuno"/>
          <w:rFonts w:ascii="Verdana" w:cs="Verdana" w:hAnsi="Verdana" w:eastAsia="Verdana"/>
          <w:sz w:val="20"/>
          <w:szCs w:val="20"/>
        </w:rPr>
      </w:pPr>
      <w:r>
        <w:rPr>
          <w:rStyle w:val="Nessuno"/>
          <w:rFonts w:ascii="Verdana" w:hAnsi="Verdana"/>
          <w:sz w:val="20"/>
          <w:szCs w:val="20"/>
          <w:rtl w:val="0"/>
          <w:lang w:val="it-IT"/>
        </w:rPr>
        <w:t>Passeggiata nel cuore politico e rappresentativo di Torino alla scoperta dei capolavori architettonici che hanno celebrato i fasti di Casa Savoia, cos</w:t>
      </w:r>
      <w:r>
        <w:rPr>
          <w:rStyle w:val="Nessuno"/>
          <w:rFonts w:ascii="Verdana" w:hAnsi="Verdana" w:hint="default"/>
          <w:sz w:val="20"/>
          <w:szCs w:val="20"/>
          <w:rtl w:val="0"/>
          <w:lang w:val="it-IT"/>
        </w:rPr>
        <w:t xml:space="preserve">ì </w:t>
      </w:r>
      <w:r>
        <w:rPr>
          <w:rStyle w:val="Nessuno"/>
          <w:rFonts w:ascii="Verdana" w:hAnsi="Verdana"/>
          <w:sz w:val="20"/>
          <w:szCs w:val="20"/>
          <w:rtl w:val="0"/>
          <w:lang w:val="it-IT"/>
        </w:rPr>
        <w:t>come dei locali storici del centro cittadino, luoghi d'incontro frequentati da personaggi famosi e raffinate dame. Durante questo itinerario si scoprono luoghi insoliti e sconosciuti, scrigni che testimoniano la magnificenza dell'antica citt</w:t>
      </w:r>
      <w:r>
        <w:rPr>
          <w:rStyle w:val="Nessuno"/>
          <w:rFonts w:ascii="Verdana" w:hAnsi="Verdana" w:hint="default"/>
          <w:sz w:val="20"/>
          <w:szCs w:val="20"/>
          <w:rtl w:val="0"/>
          <w:lang w:val="it-IT"/>
        </w:rPr>
        <w:t xml:space="preserve">à </w:t>
      </w:r>
      <w:r>
        <w:rPr>
          <w:rStyle w:val="Nessuno"/>
          <w:rFonts w:ascii="Verdana" w:hAnsi="Verdana"/>
          <w:sz w:val="20"/>
          <w:szCs w:val="20"/>
          <w:rtl w:val="0"/>
          <w:lang w:val="it-IT"/>
        </w:rPr>
        <w:t>Reale.</w:t>
      </w:r>
      <w:r>
        <w:rPr>
          <w:rStyle w:val="Nessuno"/>
          <w:rFonts w:ascii="Verdana" w:hAnsi="Verdana" w:hint="default"/>
          <w:sz w:val="20"/>
          <w:szCs w:val="20"/>
          <w:rtl w:val="0"/>
          <w:lang w:val="it-IT"/>
        </w:rPr>
        <w:t> </w:t>
      </w:r>
    </w:p>
    <w:p>
      <w:pPr>
        <w:pStyle w:val="Normal.0"/>
        <w:jc w:val="both"/>
        <w:rPr>
          <w:rStyle w:val="Nessuno"/>
          <w:rFonts w:ascii="Verdana" w:cs="Verdana" w:hAnsi="Verdana" w:eastAsia="Verdana"/>
          <w:outline w:val="0"/>
          <w:color w:val="ba0c2f"/>
          <w:sz w:val="20"/>
          <w:szCs w:val="20"/>
          <w:u w:color="ba0c2f"/>
          <w14:textFill>
            <w14:solidFill>
              <w14:srgbClr w14:val="BA0C2F"/>
            </w14:solidFill>
          </w14:textFill>
        </w:rPr>
      </w:pPr>
    </w:p>
    <w:p>
      <w:pPr>
        <w:pStyle w:val="Normal.0"/>
        <w:jc w:val="both"/>
        <w:rPr>
          <w:rStyle w:val="Nessuno"/>
          <w:rFonts w:ascii="Verdana" w:cs="Verdana" w:hAnsi="Verdana" w:eastAsia="Verdana"/>
          <w:b w:val="1"/>
          <w:bCs w:val="1"/>
          <w:outline w:val="0"/>
          <w:color w:val="ba0c2f"/>
          <w:sz w:val="20"/>
          <w:szCs w:val="20"/>
          <w:u w:color="ba0c2f"/>
          <w14:textFill>
            <w14:solidFill>
              <w14:srgbClr w14:val="BA0C2F"/>
            </w14:solidFill>
          </w14:textFill>
        </w:rPr>
      </w:pPr>
      <w:r>
        <w:rPr>
          <w:rStyle w:val="Nessuno"/>
          <w:rFonts w:ascii="Verdana" w:hAnsi="Verdana"/>
          <w:b w:val="1"/>
          <w:bCs w:val="1"/>
          <w:outline w:val="0"/>
          <w:color w:val="ba0c2f"/>
          <w:sz w:val="20"/>
          <w:szCs w:val="20"/>
          <w:u w:color="ba0c2f"/>
          <w:rtl w:val="0"/>
          <w:lang w:val="it-IT"/>
          <w14:textFill>
            <w14:solidFill>
              <w14:srgbClr w14:val="BA0C2F"/>
            </w14:solidFill>
          </w14:textFill>
        </w:rPr>
        <w:t>TORINO SOTTERRANEA</w:t>
      </w:r>
    </w:p>
    <w:p>
      <w:pPr>
        <w:pStyle w:val="Normal.0"/>
        <w:jc w:val="both"/>
        <w:rPr>
          <w:rStyle w:val="Nessuno"/>
          <w:rFonts w:ascii="Verdana" w:cs="Verdana" w:hAnsi="Verdana" w:eastAsia="Verdana"/>
          <w:sz w:val="20"/>
          <w:szCs w:val="20"/>
        </w:rPr>
      </w:pPr>
      <w:r>
        <w:rPr>
          <w:rStyle w:val="Nessuno"/>
          <w:rFonts w:ascii="Verdana" w:hAnsi="Verdana"/>
          <w:sz w:val="20"/>
          <w:szCs w:val="20"/>
          <w:rtl w:val="0"/>
          <w:lang w:val="it-IT"/>
        </w:rPr>
        <w:t xml:space="preserve">Un itinerario emozionante </w:t>
      </w:r>
      <w:r>
        <w:rPr>
          <w:rStyle w:val="Nessuno"/>
          <w:rFonts w:ascii="Verdana" w:hAnsi="Verdana" w:hint="default"/>
          <w:sz w:val="20"/>
          <w:szCs w:val="20"/>
          <w:rtl w:val="0"/>
          <w:lang w:val="it-IT"/>
        </w:rPr>
        <w:t>“</w:t>
      </w:r>
      <w:r>
        <w:rPr>
          <w:rStyle w:val="Nessuno"/>
          <w:rFonts w:ascii="Verdana" w:hAnsi="Verdana"/>
          <w:sz w:val="20"/>
          <w:szCs w:val="20"/>
          <w:rtl w:val="0"/>
          <w:lang w:val="it-IT"/>
        </w:rPr>
        <w:t>al centro della terra</w:t>
      </w:r>
      <w:r>
        <w:rPr>
          <w:rStyle w:val="Nessuno"/>
          <w:rFonts w:ascii="Verdana" w:hAnsi="Verdana" w:hint="default"/>
          <w:sz w:val="20"/>
          <w:szCs w:val="20"/>
          <w:rtl w:val="0"/>
          <w:lang w:val="it-IT"/>
        </w:rPr>
        <w:t xml:space="preserve">” </w:t>
      </w:r>
      <w:r>
        <w:rPr>
          <w:rStyle w:val="Nessuno"/>
          <w:rFonts w:ascii="Verdana" w:hAnsi="Verdana"/>
          <w:sz w:val="20"/>
          <w:szCs w:val="20"/>
          <w:rtl w:val="0"/>
          <w:lang w:val="it-IT"/>
        </w:rPr>
        <w:t>alla scoperta della citt</w:t>
      </w:r>
      <w:r>
        <w:rPr>
          <w:rStyle w:val="Nessuno"/>
          <w:rFonts w:ascii="Verdana" w:hAnsi="Verdana" w:hint="default"/>
          <w:sz w:val="20"/>
          <w:szCs w:val="20"/>
          <w:rtl w:val="0"/>
          <w:lang w:val="it-IT"/>
        </w:rPr>
        <w:t xml:space="preserve">à </w:t>
      </w:r>
      <w:r>
        <w:rPr>
          <w:rStyle w:val="Nessuno"/>
          <w:rFonts w:ascii="Verdana" w:hAnsi="Verdana"/>
          <w:sz w:val="20"/>
          <w:szCs w:val="20"/>
          <w:rtl w:val="0"/>
          <w:lang w:val="it-IT"/>
        </w:rPr>
        <w:t xml:space="preserve">del </w:t>
      </w:r>
      <w:r>
        <w:rPr>
          <w:rStyle w:val="Nessuno"/>
          <w:rFonts w:ascii="Verdana" w:hAnsi="Verdana" w:hint="default"/>
          <w:sz w:val="20"/>
          <w:szCs w:val="20"/>
          <w:rtl w:val="0"/>
          <w:lang w:val="it-IT"/>
        </w:rPr>
        <w:t>“</w:t>
      </w:r>
      <w:r>
        <w:rPr>
          <w:rStyle w:val="Nessuno"/>
          <w:rFonts w:ascii="Verdana" w:hAnsi="Verdana"/>
          <w:sz w:val="20"/>
          <w:szCs w:val="20"/>
          <w:rtl w:val="0"/>
          <w:lang w:val="it-IT"/>
        </w:rPr>
        <w:t>piano di sotto</w:t>
      </w:r>
      <w:r>
        <w:rPr>
          <w:rStyle w:val="Nessuno"/>
          <w:rFonts w:ascii="Verdana" w:hAnsi="Verdana" w:hint="default"/>
          <w:sz w:val="20"/>
          <w:szCs w:val="20"/>
          <w:rtl w:val="0"/>
          <w:lang w:val="it-IT"/>
        </w:rPr>
        <w:t xml:space="preserve">” </w:t>
      </w:r>
      <w:r>
        <w:rPr>
          <w:rStyle w:val="Nessuno"/>
          <w:rFonts w:ascii="Verdana" w:hAnsi="Verdana"/>
          <w:sz w:val="20"/>
          <w:szCs w:val="20"/>
          <w:rtl w:val="0"/>
          <w:lang w:val="it-IT"/>
        </w:rPr>
        <w:t xml:space="preserve">che tante volte ha salvato e dato rifugio, nella storia, agli abitanti del </w:t>
      </w:r>
      <w:r>
        <w:rPr>
          <w:rStyle w:val="Nessuno"/>
          <w:rFonts w:ascii="Verdana" w:hAnsi="Verdana" w:hint="default"/>
          <w:sz w:val="20"/>
          <w:szCs w:val="20"/>
          <w:rtl w:val="0"/>
          <w:lang w:val="it-IT"/>
        </w:rPr>
        <w:t>“</w:t>
      </w:r>
      <w:r>
        <w:rPr>
          <w:rStyle w:val="Nessuno"/>
          <w:rFonts w:ascii="Verdana" w:hAnsi="Verdana"/>
          <w:sz w:val="20"/>
          <w:szCs w:val="20"/>
          <w:rtl w:val="0"/>
          <w:lang w:val="it-IT"/>
        </w:rPr>
        <w:t>piano di sopra</w:t>
      </w:r>
      <w:r>
        <w:rPr>
          <w:rStyle w:val="Nessuno"/>
          <w:rFonts w:ascii="Verdana" w:hAnsi="Verdana" w:hint="default"/>
          <w:sz w:val="20"/>
          <w:szCs w:val="20"/>
          <w:rtl w:val="0"/>
          <w:lang w:val="it-IT"/>
        </w:rPr>
        <w:t>”</w:t>
      </w:r>
      <w:r>
        <w:rPr>
          <w:rStyle w:val="Nessuno"/>
          <w:rFonts w:ascii="Verdana" w:hAnsi="Verdana"/>
          <w:sz w:val="20"/>
          <w:szCs w:val="20"/>
          <w:rtl w:val="0"/>
          <w:lang w:val="it-IT"/>
        </w:rPr>
        <w:t>.</w:t>
      </w:r>
    </w:p>
    <w:p>
      <w:pPr>
        <w:pStyle w:val="Normal.0"/>
        <w:jc w:val="both"/>
        <w:rPr>
          <w:rStyle w:val="Nessuno"/>
          <w:rFonts w:ascii="Verdana" w:cs="Verdana" w:hAnsi="Verdana" w:eastAsia="Verdana"/>
          <w:sz w:val="20"/>
          <w:szCs w:val="20"/>
        </w:rPr>
      </w:pPr>
      <w:r>
        <w:rPr>
          <w:rStyle w:val="Nessuno"/>
          <w:rFonts w:ascii="Verdana" w:hAnsi="Verdana"/>
          <w:sz w:val="20"/>
          <w:szCs w:val="20"/>
          <w:rtl w:val="0"/>
          <w:lang w:val="it-IT"/>
        </w:rPr>
        <w:t>Il percorso scende a 15 metri di profondit</w:t>
      </w:r>
      <w:r>
        <w:rPr>
          <w:rStyle w:val="Nessuno"/>
          <w:rFonts w:ascii="Verdana" w:hAnsi="Verdana" w:hint="default"/>
          <w:sz w:val="20"/>
          <w:szCs w:val="20"/>
          <w:rtl w:val="0"/>
          <w:lang w:val="it-IT"/>
        </w:rPr>
        <w:t>à</w:t>
      </w:r>
      <w:r>
        <w:rPr>
          <w:rStyle w:val="Nessuno"/>
          <w:rFonts w:ascii="Verdana" w:hAnsi="Verdana"/>
          <w:sz w:val="20"/>
          <w:szCs w:val="20"/>
          <w:rtl w:val="0"/>
          <w:lang w:val="it-IT"/>
        </w:rPr>
        <w:t>, per visitare le gallerie del Settecento, i rifugi della seconda guerra mondiale, le ghiacciaie del pi</w:t>
      </w:r>
      <w:r>
        <w:rPr>
          <w:rStyle w:val="Nessuno"/>
          <w:rFonts w:ascii="Verdana" w:hAnsi="Verdana" w:hint="default"/>
          <w:sz w:val="20"/>
          <w:szCs w:val="20"/>
          <w:rtl w:val="0"/>
          <w:lang w:val="it-IT"/>
        </w:rPr>
        <w:t xml:space="preserve">ù </w:t>
      </w:r>
      <w:r>
        <w:rPr>
          <w:rStyle w:val="Nessuno"/>
          <w:rFonts w:ascii="Verdana" w:hAnsi="Verdana"/>
          <w:sz w:val="20"/>
          <w:szCs w:val="20"/>
          <w:rtl w:val="0"/>
          <w:lang w:val="it-IT"/>
        </w:rPr>
        <w:t>grande mercato della Citt</w:t>
      </w:r>
      <w:r>
        <w:rPr>
          <w:rStyle w:val="Nessuno"/>
          <w:rFonts w:ascii="Verdana" w:hAnsi="Verdana" w:hint="default"/>
          <w:sz w:val="20"/>
          <w:szCs w:val="20"/>
          <w:rtl w:val="0"/>
          <w:lang w:val="it-IT"/>
        </w:rPr>
        <w:t>à</w:t>
      </w:r>
      <w:r>
        <w:rPr>
          <w:rStyle w:val="Nessuno"/>
          <w:rFonts w:ascii="Verdana" w:hAnsi="Verdana"/>
          <w:sz w:val="20"/>
          <w:szCs w:val="20"/>
          <w:rtl w:val="0"/>
          <w:lang w:val="it-IT"/>
        </w:rPr>
        <w:t>.</w:t>
      </w:r>
    </w:p>
    <w:p>
      <w:pPr>
        <w:pStyle w:val="Normal.0"/>
        <w:jc w:val="both"/>
        <w:rPr>
          <w:rStyle w:val="Nessuno"/>
          <w:rFonts w:ascii="Verdana" w:cs="Verdana" w:hAnsi="Verdana" w:eastAsia="Verdana"/>
          <w:sz w:val="20"/>
          <w:szCs w:val="20"/>
        </w:rPr>
      </w:pPr>
    </w:p>
    <w:p>
      <w:pPr>
        <w:pStyle w:val="Normal.0"/>
        <w:jc w:val="both"/>
        <w:rPr>
          <w:rStyle w:val="Nessuno"/>
          <w:rFonts w:ascii="Verdana" w:cs="Verdana" w:hAnsi="Verdana" w:eastAsia="Verdana"/>
          <w:b w:val="1"/>
          <w:bCs w:val="1"/>
          <w:outline w:val="0"/>
          <w:color w:val="ba0c2f"/>
          <w:sz w:val="20"/>
          <w:szCs w:val="20"/>
          <w:u w:color="ba0c2f"/>
          <w14:textFill>
            <w14:solidFill>
              <w14:srgbClr w14:val="BA0C2F"/>
            </w14:solidFill>
          </w14:textFill>
        </w:rPr>
      </w:pPr>
      <w:r>
        <w:rPr>
          <w:rStyle w:val="Nessuno"/>
          <w:rFonts w:ascii="Verdana" w:hAnsi="Verdana"/>
          <w:b w:val="1"/>
          <w:bCs w:val="1"/>
          <w:outline w:val="0"/>
          <w:color w:val="ba0c2f"/>
          <w:sz w:val="20"/>
          <w:szCs w:val="20"/>
          <w:u w:color="ba0c2f"/>
          <w:rtl w:val="0"/>
          <w:lang w:val="it-IT"/>
          <w14:textFill>
            <w14:solidFill>
              <w14:srgbClr w14:val="BA0C2F"/>
            </w14:solidFill>
          </w14:textFill>
        </w:rPr>
        <w:t>TORINO MAGICA</w:t>
      </w:r>
    </w:p>
    <w:p>
      <w:pPr>
        <w:pStyle w:val="Normal.0"/>
        <w:jc w:val="both"/>
        <w:rPr>
          <w:rStyle w:val="Nessuno"/>
          <w:rFonts w:ascii="Verdana" w:cs="Verdana" w:hAnsi="Verdana" w:eastAsia="Verdana"/>
          <w:sz w:val="20"/>
          <w:szCs w:val="20"/>
        </w:rPr>
      </w:pPr>
      <w:r>
        <w:rPr>
          <w:rStyle w:val="Nessuno"/>
          <w:rFonts w:ascii="Verdana" w:hAnsi="Verdana"/>
          <w:sz w:val="20"/>
          <w:szCs w:val="20"/>
          <w:rtl w:val="0"/>
          <w:lang w:val="it-IT"/>
        </w:rPr>
        <w:t>Sorta alla confluenza di due fiumi, il Po e la Dora, e posta al vertice di due triangoli, quello della magia bianca e quello della magia nera, Torino vanta una tradizione esoterica secolare. Un percorso intrigante e curioso tra volti inquietanti, enigmi e simboli esoterici prende vita attraverso il mistero del Portone del Diavolo, gli spettrali dragoni, la leggenda delle grotte alchemiche, per culminare nella donna velata che regge il calice del Sacro Graal.</w:t>
      </w:r>
    </w:p>
    <w:p>
      <w:pPr>
        <w:pStyle w:val="Normal.0"/>
        <w:jc w:val="both"/>
        <w:rPr>
          <w:rStyle w:val="Nessuno"/>
          <w:rFonts w:ascii="Verdana" w:cs="Verdana" w:hAnsi="Verdana" w:eastAsia="Verdana"/>
          <w:sz w:val="20"/>
          <w:szCs w:val="20"/>
        </w:rPr>
      </w:pPr>
    </w:p>
    <w:p>
      <w:pPr>
        <w:pStyle w:val="Normal.0"/>
        <w:jc w:val="both"/>
        <w:rPr>
          <w:rStyle w:val="Nessuno"/>
          <w:rFonts w:ascii="Verdana" w:cs="Verdana" w:hAnsi="Verdana" w:eastAsia="Verdana"/>
          <w:b w:val="1"/>
          <w:bCs w:val="1"/>
          <w:outline w:val="0"/>
          <w:color w:val="ba0c2f"/>
          <w:sz w:val="20"/>
          <w:szCs w:val="20"/>
          <w:u w:color="ba0c2f"/>
          <w14:textFill>
            <w14:solidFill>
              <w14:srgbClr w14:val="BA0C2F"/>
            </w14:solidFill>
          </w14:textFill>
        </w:rPr>
      </w:pPr>
      <w:r>
        <w:rPr>
          <w:rStyle w:val="Nessuno"/>
          <w:rFonts w:ascii="Verdana" w:hAnsi="Verdana"/>
          <w:b w:val="1"/>
          <w:bCs w:val="1"/>
          <w:outline w:val="0"/>
          <w:color w:val="ba0c2f"/>
          <w:sz w:val="20"/>
          <w:szCs w:val="20"/>
          <w:u w:color="ba0c2f"/>
          <w:rtl w:val="0"/>
          <w:lang w:val="it-IT"/>
          <w14:textFill>
            <w14:solidFill>
              <w14:srgbClr w14:val="BA0C2F"/>
            </w14:solidFill>
          </w14:textFill>
        </w:rPr>
        <w:t>TORINO IN UN BICCHIERE (VERMOUTH)</w:t>
      </w:r>
    </w:p>
    <w:p>
      <w:pPr>
        <w:pStyle w:val="Normal.0"/>
        <w:jc w:val="both"/>
        <w:rPr>
          <w:rStyle w:val="Nessuno"/>
          <w:rFonts w:ascii="Verdana" w:cs="Verdana" w:hAnsi="Verdana" w:eastAsia="Verdana"/>
          <w:sz w:val="20"/>
          <w:szCs w:val="20"/>
        </w:rPr>
      </w:pPr>
      <w:r>
        <w:rPr>
          <w:rStyle w:val="Nessuno"/>
          <w:rFonts w:ascii="Verdana" w:hAnsi="Verdana"/>
          <w:sz w:val="20"/>
          <w:szCs w:val="20"/>
          <w:rtl w:val="0"/>
          <w:lang w:val="it-IT"/>
        </w:rPr>
        <w:t>Itinerario alla scoperta dell'origine tutta torinese dell'aperitivo, tra storia ed eccellenze enogastronomiche, nella citt</w:t>
      </w:r>
      <w:r>
        <w:rPr>
          <w:rStyle w:val="Nessuno"/>
          <w:rFonts w:ascii="Verdana" w:hAnsi="Verdana" w:hint="default"/>
          <w:sz w:val="20"/>
          <w:szCs w:val="20"/>
          <w:rtl w:val="0"/>
          <w:lang w:val="it-IT"/>
        </w:rPr>
        <w:t xml:space="preserve">à </w:t>
      </w:r>
      <w:r>
        <w:rPr>
          <w:rStyle w:val="Nessuno"/>
          <w:rFonts w:ascii="Verdana" w:hAnsi="Verdana"/>
          <w:sz w:val="20"/>
          <w:szCs w:val="20"/>
          <w:rtl w:val="0"/>
          <w:lang w:val="it-IT"/>
        </w:rPr>
        <w:t>di Carpano e Martini. Una passeggiata nel centro storico per scoprire storia, aneddoti e curiosit</w:t>
      </w:r>
      <w:r>
        <w:rPr>
          <w:rStyle w:val="Nessuno"/>
          <w:rFonts w:ascii="Verdana" w:hAnsi="Verdana" w:hint="default"/>
          <w:sz w:val="20"/>
          <w:szCs w:val="20"/>
          <w:rtl w:val="0"/>
          <w:lang w:val="it-IT"/>
        </w:rPr>
        <w:t xml:space="preserve">à </w:t>
      </w:r>
      <w:r>
        <w:rPr>
          <w:rStyle w:val="Nessuno"/>
          <w:rFonts w:ascii="Verdana" w:hAnsi="Verdana"/>
          <w:sz w:val="20"/>
          <w:szCs w:val="20"/>
          <w:rtl w:val="0"/>
          <w:lang w:val="it-IT"/>
        </w:rPr>
        <w:t>legati alla nascita della famosa bevanda, ora conosciuta in tutto il mondo. Dal primo vermouth prodotto da Antonio Carpano, nella sua bottega di fronte al Palazzo Reale, miscelando vino bianco e piante aromatiche, a Martini e Rossi che l</w:t>
      </w:r>
      <w:r>
        <w:rPr>
          <w:rStyle w:val="Nessuno"/>
          <w:rFonts w:ascii="Verdana" w:hAnsi="Verdana" w:hint="default"/>
          <w:sz w:val="20"/>
          <w:szCs w:val="20"/>
          <w:rtl w:val="0"/>
          <w:lang w:val="it-IT"/>
        </w:rPr>
        <w:t>’</w:t>
      </w:r>
      <w:r>
        <w:rPr>
          <w:rStyle w:val="Nessuno"/>
          <w:rFonts w:ascii="Verdana" w:hAnsi="Verdana"/>
          <w:sz w:val="20"/>
          <w:szCs w:val="20"/>
          <w:rtl w:val="0"/>
          <w:lang w:val="it-IT"/>
        </w:rPr>
        <w:t>ha esportato in tutto il mondo, un viaggio che si conclude con la visita esclusiva ad uno spettacolare palazzo nobiliare torinese dove assaggiare l</w:t>
      </w:r>
      <w:r>
        <w:rPr>
          <w:rStyle w:val="Nessuno"/>
          <w:rFonts w:ascii="Verdana" w:hAnsi="Verdana" w:hint="default"/>
          <w:sz w:val="20"/>
          <w:szCs w:val="20"/>
          <w:rtl w:val="0"/>
          <w:lang w:val="it-IT"/>
        </w:rPr>
        <w:t>’</w:t>
      </w:r>
      <w:r>
        <w:rPr>
          <w:rStyle w:val="Nessuno"/>
          <w:rFonts w:ascii="Verdana" w:hAnsi="Verdana"/>
          <w:sz w:val="20"/>
          <w:szCs w:val="20"/>
          <w:rtl w:val="0"/>
          <w:lang w:val="it-IT"/>
        </w:rPr>
        <w:t>iconico Vermouth.</w:t>
      </w:r>
    </w:p>
    <w:p>
      <w:pPr>
        <w:pStyle w:val="Normal.0"/>
        <w:jc w:val="both"/>
        <w:rPr>
          <w:rStyle w:val="Nessuno"/>
          <w:rFonts w:ascii="Verdana" w:cs="Verdana" w:hAnsi="Verdana" w:eastAsia="Verdana"/>
          <w:sz w:val="20"/>
          <w:szCs w:val="20"/>
        </w:rPr>
      </w:pPr>
    </w:p>
    <w:p>
      <w:pPr>
        <w:pStyle w:val="Normal.0"/>
        <w:jc w:val="both"/>
        <w:rPr>
          <w:rStyle w:val="Nessuno"/>
          <w:rFonts w:ascii="Verdana" w:cs="Verdana" w:hAnsi="Verdana" w:eastAsia="Verdana"/>
          <w:b w:val="1"/>
          <w:bCs w:val="1"/>
          <w:outline w:val="0"/>
          <w:color w:val="ba0c2f"/>
          <w:sz w:val="20"/>
          <w:szCs w:val="20"/>
          <w:u w:color="ba0c2f"/>
          <w14:textFill>
            <w14:solidFill>
              <w14:srgbClr w14:val="BA0C2F"/>
            </w14:solidFill>
          </w14:textFill>
        </w:rPr>
      </w:pPr>
      <w:r>
        <w:rPr>
          <w:rStyle w:val="Nessuno"/>
          <w:rFonts w:ascii="Verdana" w:hAnsi="Verdana"/>
          <w:b w:val="1"/>
          <w:bCs w:val="1"/>
          <w:outline w:val="0"/>
          <w:color w:val="ba0c2f"/>
          <w:sz w:val="20"/>
          <w:szCs w:val="20"/>
          <w:u w:color="ba0c2f"/>
          <w:rtl w:val="0"/>
          <w:lang w:val="it-IT"/>
          <w14:textFill>
            <w14:solidFill>
              <w14:srgbClr w14:val="BA0C2F"/>
            </w14:solidFill>
          </w14:textFill>
        </w:rPr>
        <w:t>TORINO GOLOSA</w:t>
      </w:r>
    </w:p>
    <w:p>
      <w:pPr>
        <w:pStyle w:val="Normal.0"/>
        <w:jc w:val="both"/>
        <w:rPr>
          <w:rStyle w:val="Nessuno"/>
          <w:rFonts w:ascii="Verdana" w:cs="Verdana" w:hAnsi="Verdana" w:eastAsia="Verdana"/>
          <w:sz w:val="20"/>
          <w:szCs w:val="20"/>
        </w:rPr>
      </w:pPr>
      <w:r>
        <w:rPr>
          <w:rStyle w:val="Nessuno"/>
          <w:rFonts w:ascii="Verdana" w:hAnsi="Verdana"/>
          <w:sz w:val="20"/>
          <w:szCs w:val="20"/>
          <w:rtl w:val="0"/>
          <w:lang w:val="it-IT"/>
        </w:rPr>
        <w:t xml:space="preserve">Alla scoperta dell'enogastronomia torinese, dove il gusto </w:t>
      </w:r>
      <w:r>
        <w:rPr>
          <w:rStyle w:val="Nessuno"/>
          <w:rFonts w:ascii="Verdana" w:hAnsi="Verdana" w:hint="default"/>
          <w:sz w:val="20"/>
          <w:szCs w:val="20"/>
          <w:rtl w:val="0"/>
          <w:lang w:val="it-IT"/>
        </w:rPr>
        <w:t xml:space="preserve">è </w:t>
      </w:r>
      <w:r>
        <w:rPr>
          <w:rStyle w:val="Nessuno"/>
          <w:rFonts w:ascii="Verdana" w:hAnsi="Verdana"/>
          <w:sz w:val="20"/>
          <w:szCs w:val="20"/>
          <w:rtl w:val="0"/>
          <w:lang w:val="it-IT"/>
        </w:rPr>
        <w:t>di casa, tra eccellenze e prodotti tipici unici. Un itinerario a piedi nel centro storico della Citt</w:t>
      </w:r>
      <w:r>
        <w:rPr>
          <w:rStyle w:val="Nessuno"/>
          <w:rFonts w:ascii="Verdana" w:hAnsi="Verdana" w:hint="default"/>
          <w:sz w:val="20"/>
          <w:szCs w:val="20"/>
          <w:rtl w:val="0"/>
          <w:lang w:val="it-IT"/>
        </w:rPr>
        <w:t xml:space="preserve">à </w:t>
      </w:r>
      <w:r>
        <w:rPr>
          <w:rStyle w:val="Nessuno"/>
          <w:rFonts w:ascii="Verdana" w:hAnsi="Verdana"/>
          <w:sz w:val="20"/>
          <w:szCs w:val="20"/>
          <w:rtl w:val="0"/>
          <w:lang w:val="it-IT"/>
        </w:rPr>
        <w:t xml:space="preserve">alla scoperta delle prelibatezze di Torino e del Piemonte, per gustare le </w:t>
      </w:r>
      <w:r>
        <w:rPr>
          <w:rStyle w:val="Nessuno"/>
          <w:rFonts w:ascii="Verdana" w:hAnsi="Verdana" w:hint="default"/>
          <w:sz w:val="20"/>
          <w:szCs w:val="20"/>
          <w:rtl w:val="0"/>
          <w:lang w:val="it-IT"/>
        </w:rPr>
        <w:t>“</w:t>
      </w:r>
      <w:r>
        <w:rPr>
          <w:rStyle w:val="Nessuno"/>
          <w:rFonts w:ascii="Verdana" w:hAnsi="Verdana"/>
          <w:sz w:val="20"/>
          <w:szCs w:val="20"/>
          <w:rtl w:val="0"/>
          <w:lang w:val="it-IT"/>
        </w:rPr>
        <w:t>golosit</w:t>
      </w:r>
      <w:r>
        <w:rPr>
          <w:rStyle w:val="Nessuno"/>
          <w:rFonts w:ascii="Verdana" w:hAnsi="Verdana" w:hint="default"/>
          <w:sz w:val="20"/>
          <w:szCs w:val="20"/>
          <w:rtl w:val="0"/>
          <w:lang w:val="it-IT"/>
        </w:rPr>
        <w:t xml:space="preserve">à” </w:t>
      </w:r>
      <w:r>
        <w:rPr>
          <w:rStyle w:val="Nessuno"/>
          <w:rFonts w:ascii="Verdana" w:hAnsi="Verdana"/>
          <w:sz w:val="20"/>
          <w:szCs w:val="20"/>
          <w:rtl w:val="0"/>
          <w:lang w:val="it-IT"/>
        </w:rPr>
        <w:t>nate tra nobilt</w:t>
      </w:r>
      <w:r>
        <w:rPr>
          <w:rStyle w:val="Nessuno"/>
          <w:rFonts w:ascii="Verdana" w:hAnsi="Verdana" w:hint="default"/>
          <w:sz w:val="20"/>
          <w:szCs w:val="20"/>
          <w:rtl w:val="0"/>
          <w:lang w:val="it-IT"/>
        </w:rPr>
        <w:t xml:space="preserve">à </w:t>
      </w:r>
      <w:r>
        <w:rPr>
          <w:rStyle w:val="Nessuno"/>
          <w:rFonts w:ascii="Verdana" w:hAnsi="Verdana"/>
          <w:sz w:val="20"/>
          <w:szCs w:val="20"/>
          <w:rtl w:val="0"/>
          <w:lang w:val="it-IT"/>
        </w:rPr>
        <w:t>e popolo, tra aneddoti, storia e curiosit</w:t>
      </w:r>
      <w:r>
        <w:rPr>
          <w:rStyle w:val="Nessuno"/>
          <w:rFonts w:ascii="Verdana" w:hAnsi="Verdana" w:hint="default"/>
          <w:sz w:val="20"/>
          <w:szCs w:val="20"/>
          <w:rtl w:val="0"/>
          <w:lang w:val="it-IT"/>
        </w:rPr>
        <w:t>à</w:t>
      </w:r>
      <w:r>
        <w:rPr>
          <w:rStyle w:val="Nessuno"/>
          <w:rFonts w:ascii="Verdana" w:hAnsi="Verdana"/>
          <w:sz w:val="20"/>
          <w:szCs w:val="20"/>
          <w:rtl w:val="0"/>
          <w:lang w:val="it-IT"/>
        </w:rPr>
        <w:t>.</w:t>
      </w:r>
      <w:r>
        <w:rPr>
          <w:rStyle w:val="Nessuno"/>
          <w:rFonts w:ascii="Verdana" w:hAnsi="Verdana" w:hint="default"/>
          <w:sz w:val="20"/>
          <w:szCs w:val="20"/>
          <w:rtl w:val="0"/>
          <w:lang w:val="it-IT"/>
        </w:rPr>
        <w:t> </w:t>
      </w:r>
      <w:r>
        <w:rPr>
          <w:rStyle w:val="Nessuno"/>
          <w:rFonts w:ascii="Verdana" w:hAnsi="Verdana"/>
          <w:sz w:val="20"/>
          <w:szCs w:val="20"/>
          <w:rtl w:val="0"/>
          <w:lang w:val="it-IT"/>
        </w:rPr>
        <w:t>Dalle origini del Giandujotto, il primo cioccolatino incartato della storia, a quelle dello zabaione, passando per la curiosa leggenda dei grissini, in un itinerario goloso da non perdere, all'insegna della tradizione e della qualit</w:t>
      </w:r>
      <w:r>
        <w:rPr>
          <w:rStyle w:val="Nessuno"/>
          <w:rFonts w:ascii="Verdana" w:hAnsi="Verdana" w:hint="default"/>
          <w:sz w:val="20"/>
          <w:szCs w:val="20"/>
          <w:rtl w:val="0"/>
          <w:lang w:val="it-IT"/>
        </w:rPr>
        <w:t>à</w:t>
      </w:r>
      <w:r>
        <w:rPr>
          <w:rStyle w:val="Nessuno"/>
          <w:rFonts w:ascii="Verdana" w:hAnsi="Verdana"/>
          <w:sz w:val="20"/>
          <w:szCs w:val="20"/>
          <w:rtl w:val="0"/>
          <w:lang w:val="it-IT"/>
        </w:rPr>
        <w:t>.</w:t>
      </w:r>
    </w:p>
    <w:p>
      <w:pPr>
        <w:pStyle w:val="Normal.0"/>
        <w:jc w:val="both"/>
      </w:pPr>
    </w:p>
    <w:p>
      <w:pPr>
        <w:pStyle w:val="Normal.0"/>
        <w:jc w:val="both"/>
        <w:rPr>
          <w:rStyle w:val="Nessuno"/>
          <w:rFonts w:ascii="Verdana" w:cs="Verdana" w:hAnsi="Verdana" w:eastAsia="Verdana"/>
          <w:sz w:val="20"/>
          <w:szCs w:val="20"/>
        </w:rPr>
      </w:pPr>
      <w:r>
        <w:rPr>
          <w:rStyle w:val="Nessuno"/>
          <w:rFonts w:ascii="Verdana" w:hAnsi="Verdana"/>
          <w:sz w:val="20"/>
          <w:szCs w:val="20"/>
          <w:rtl w:val="0"/>
          <w:lang w:val="it-IT"/>
        </w:rPr>
        <w:t>In aggiunta sono disponibili visite guidate a Museo Egizio (secondo al mondo dopo quello del Cairo) e al divertente Museo del Cinema, all</w:t>
      </w:r>
      <w:r>
        <w:rPr>
          <w:rStyle w:val="Nessuno"/>
          <w:rFonts w:ascii="Verdana" w:hAnsi="Verdana" w:hint="default"/>
          <w:sz w:val="20"/>
          <w:szCs w:val="20"/>
          <w:rtl w:val="0"/>
          <w:lang w:val="it-IT"/>
        </w:rPr>
        <w:t>’</w:t>
      </w:r>
      <w:r>
        <w:rPr>
          <w:rStyle w:val="Nessuno"/>
          <w:rFonts w:ascii="Verdana" w:hAnsi="Verdana"/>
          <w:sz w:val="20"/>
          <w:szCs w:val="20"/>
          <w:rtl w:val="0"/>
          <w:lang w:val="it-IT"/>
        </w:rPr>
        <w:t>interno della Mole Antonelliana.</w:t>
      </w:r>
    </w:p>
    <w:p>
      <w:pPr>
        <w:pStyle w:val="Normal.0"/>
        <w:jc w:val="both"/>
        <w:rPr>
          <w:rStyle w:val="Nessuno"/>
          <w:b w:val="1"/>
          <w:bCs w:val="1"/>
        </w:rPr>
      </w:pPr>
    </w:p>
    <w:p>
      <w:pPr>
        <w:pStyle w:val="Normal.0"/>
        <w:spacing w:line="240" w:lineRule="atLeast"/>
        <w:rPr>
          <w:rStyle w:val="Nessuno"/>
          <w:rFonts w:ascii="Verdana" w:cs="Verdana" w:hAnsi="Verdana" w:eastAsia="Verdana"/>
          <w:sz w:val="20"/>
          <w:szCs w:val="20"/>
          <w:u w:val="single"/>
        </w:rPr>
      </w:pPr>
    </w:p>
    <w:p>
      <w:pPr>
        <w:pStyle w:val="Normal.0"/>
        <w:spacing w:line="240" w:lineRule="atLeast"/>
        <w:rPr>
          <w:rStyle w:val="Nessuno"/>
          <w:rFonts w:ascii="Verdana" w:cs="Verdana" w:hAnsi="Verdana" w:eastAsia="Verdana"/>
          <w:sz w:val="18"/>
          <w:szCs w:val="18"/>
          <w:u w:val="single"/>
        </w:rPr>
      </w:pPr>
      <w:r>
        <w:rPr>
          <w:rStyle w:val="Nessuno"/>
          <w:rFonts w:ascii="Verdana" w:hAnsi="Verdana"/>
          <w:sz w:val="18"/>
          <w:szCs w:val="18"/>
          <w:u w:val="single"/>
          <w:rtl w:val="0"/>
          <w:lang w:val="it-IT"/>
        </w:rPr>
        <w:t>Per informazioni alla stampa:</w:t>
      </w:r>
    </w:p>
    <w:p>
      <w:pPr>
        <w:pStyle w:val="Normal.0"/>
        <w:spacing w:line="240" w:lineRule="atLeast"/>
        <w:rPr>
          <w:rStyle w:val="Nessuno"/>
          <w:rFonts w:ascii="Verdana" w:cs="Verdana" w:hAnsi="Verdana" w:eastAsia="Verdana"/>
          <w:b w:val="1"/>
          <w:bCs w:val="1"/>
          <w:i w:val="1"/>
          <w:iCs w:val="1"/>
          <w:sz w:val="18"/>
          <w:szCs w:val="18"/>
        </w:rPr>
      </w:pPr>
      <w:r>
        <w:rPr>
          <w:rStyle w:val="Nessuno"/>
          <w:rFonts w:ascii="Verdana" w:hAnsi="Verdana"/>
          <w:b w:val="1"/>
          <w:bCs w:val="1"/>
          <w:i w:val="1"/>
          <w:iCs w:val="1"/>
          <w:sz w:val="18"/>
          <w:szCs w:val="18"/>
          <w:rtl w:val="0"/>
          <w:lang w:val="it-IT"/>
        </w:rPr>
        <w:t>Sara Ferdeghini</w:t>
        <w:tab/>
        <w:tab/>
        <w:tab/>
        <w:tab/>
        <w:tab/>
        <w:tab/>
        <w:tab/>
        <w:tab/>
        <w:t xml:space="preserve">     </w:t>
      </w:r>
    </w:p>
    <w:p>
      <w:pPr>
        <w:pStyle w:val="Normal.0"/>
        <w:spacing w:line="240" w:lineRule="atLeast"/>
        <w:rPr>
          <w:rStyle w:val="Nessuno"/>
          <w:rFonts w:ascii="Verdana" w:cs="Verdana" w:hAnsi="Verdana" w:eastAsia="Verdana"/>
          <w:sz w:val="18"/>
          <w:szCs w:val="18"/>
        </w:rPr>
      </w:pPr>
      <w:r>
        <w:rPr>
          <w:rStyle w:val="Hyperlink.1"/>
        </w:rPr>
        <w:fldChar w:fldCharType="begin" w:fldLock="0"/>
      </w:r>
      <w:r>
        <w:rPr>
          <w:rStyle w:val="Hyperlink.1"/>
        </w:rPr>
        <w:instrText xml:space="preserve"> HYPERLINK "mailto:sara@ferdeghinicomunicazione.it"</w:instrText>
      </w:r>
      <w:r>
        <w:rPr>
          <w:rStyle w:val="Hyperlink.1"/>
        </w:rPr>
        <w:fldChar w:fldCharType="separate" w:fldLock="0"/>
      </w:r>
      <w:r>
        <w:rPr>
          <w:rStyle w:val="Hyperlink.1"/>
          <w:rtl w:val="0"/>
          <w:lang w:val="it-IT"/>
        </w:rPr>
        <w:t>sara@ferdeghinicomunicazione.it</w:t>
      </w:r>
      <w:r>
        <w:rPr/>
        <w:fldChar w:fldCharType="end" w:fldLock="0"/>
      </w:r>
      <w:r>
        <w:rPr>
          <w:rStyle w:val="Nessuno"/>
          <w:rFonts w:ascii="Verdana" w:hAnsi="Verdana"/>
          <w:sz w:val="18"/>
          <w:szCs w:val="18"/>
          <w:rtl w:val="0"/>
          <w:lang w:val="it-IT"/>
        </w:rPr>
        <w:t xml:space="preserve">   </w:t>
        <w:tab/>
        <w:tab/>
        <w:tab/>
        <w:t xml:space="preserve">       </w:t>
      </w:r>
    </w:p>
    <w:p>
      <w:pPr>
        <w:pStyle w:val="Normal.0"/>
        <w:spacing w:line="240" w:lineRule="atLeast"/>
        <w:rPr>
          <w:rStyle w:val="Nessuno"/>
          <w:rFonts w:ascii="Verdana" w:cs="Verdana" w:hAnsi="Verdana" w:eastAsia="Verdana"/>
          <w:sz w:val="18"/>
          <w:szCs w:val="18"/>
        </w:rPr>
      </w:pPr>
      <w:r>
        <w:rPr>
          <w:rStyle w:val="Nessuno"/>
          <w:rFonts w:ascii="Verdana" w:hAnsi="Verdana"/>
          <w:sz w:val="18"/>
          <w:szCs w:val="18"/>
          <w:rtl w:val="0"/>
          <w:lang w:val="it-IT"/>
        </w:rPr>
        <w:t>cell: 335.7488592</w:t>
        <w:tab/>
        <w:tab/>
        <w:tab/>
        <w:tab/>
        <w:tab/>
        <w:tab/>
        <w:tab/>
        <w:tab/>
      </w:r>
    </w:p>
    <w:p>
      <w:pPr>
        <w:pStyle w:val="Normal.0"/>
        <w:spacing w:line="240" w:lineRule="atLeast"/>
        <w:rPr>
          <w:rStyle w:val="Nessuno"/>
          <w:rFonts w:ascii="Verdana" w:cs="Verdana" w:hAnsi="Verdana" w:eastAsia="Verdana"/>
          <w:sz w:val="18"/>
          <w:szCs w:val="18"/>
        </w:rPr>
      </w:pPr>
      <w:r>
        <w:rPr>
          <w:rStyle w:val="Nessuno"/>
          <w:rFonts w:ascii="Verdana" w:hAnsi="Verdana"/>
          <w:sz w:val="18"/>
          <w:szCs w:val="18"/>
          <w:rtl w:val="0"/>
          <w:lang w:val="it-IT"/>
        </w:rPr>
        <w:t>Ufficio Stampa Gruppo Gattinoni</w:t>
        <w:tab/>
        <w:tab/>
      </w:r>
    </w:p>
    <w:p>
      <w:pPr>
        <w:pStyle w:val="Normal.0"/>
        <w:spacing w:line="240" w:lineRule="atLeast"/>
        <w:rPr>
          <w:rStyle w:val="Nessuno"/>
          <w:rFonts w:ascii="Verdana" w:cs="Verdana" w:hAnsi="Verdana" w:eastAsia="Verdana"/>
          <w:sz w:val="18"/>
          <w:szCs w:val="18"/>
        </w:rPr>
      </w:pPr>
      <w:r>
        <w:rPr>
          <w:rStyle w:val="Nessuno"/>
          <w:rFonts w:ascii="Verdana" w:hAnsi="Verdana"/>
          <w:sz w:val="18"/>
          <w:szCs w:val="18"/>
          <w:rtl w:val="0"/>
          <w:lang w:val="it-IT"/>
        </w:rPr>
        <w:t>Ferdeghini Comunicazione Srl</w:t>
        <w:tab/>
        <w:tab/>
      </w:r>
    </w:p>
    <w:p>
      <w:pPr>
        <w:pStyle w:val="Normal.0"/>
        <w:spacing w:line="240" w:lineRule="atLeast"/>
      </w:pPr>
      <w:r>
        <w:rPr>
          <w:rStyle w:val="Nessuno"/>
          <w:rFonts w:ascii="Verdana" w:cs="Verdana" w:hAnsi="Verdana" w:eastAsia="Verdana"/>
          <w:sz w:val="18"/>
          <w:szCs w:val="18"/>
        </w:rPr>
        <w:tab/>
      </w:r>
    </w:p>
    <w:sectPr>
      <w:headerReference w:type="default" r:id="rId4"/>
      <w:footerReference w:type="default" r:id="rId5"/>
      <w:pgSz w:w="11900" w:h="16840" w:orient="portrait"/>
      <w:pgMar w:top="2566" w:right="985" w:bottom="1134" w:left="992"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drawing xmlns:a="http://schemas.openxmlformats.org/drawingml/2006/main">
        <wp:inline distT="0" distB="0" distL="0" distR="0">
          <wp:extent cx="6300979" cy="1002010"/>
          <wp:effectExtent l="0" t="0" r="0" b="0"/>
          <wp:docPr id="1073741826" name="officeArt object" descr="Immagine 1"/>
          <wp:cNvGraphicFramePr/>
          <a:graphic xmlns:a="http://schemas.openxmlformats.org/drawingml/2006/main">
            <a:graphicData uri="http://schemas.openxmlformats.org/drawingml/2006/picture">
              <pic:pic xmlns:pic="http://schemas.openxmlformats.org/drawingml/2006/picture">
                <pic:nvPicPr>
                  <pic:cNvPr id="1073741826" name="Immagine 1" descr="Immagine 1"/>
                  <pic:cNvPicPr>
                    <a:picLocks noChangeAspect="1"/>
                  </pic:cNvPicPr>
                </pic:nvPicPr>
                <pic:blipFill>
                  <a:blip r:embed="rId1">
                    <a:extLst/>
                  </a:blip>
                  <a:stretch>
                    <a:fillRect/>
                  </a:stretch>
                </pic:blipFill>
                <pic:spPr>
                  <a:xfrm>
                    <a:off x="0" y="0"/>
                    <a:ext cx="6300979" cy="1002010"/>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rPr>
        <w:rFonts w:ascii="Verdana" w:hAnsi="Verdana"/>
        <w:b w:val="1"/>
        <w:bCs w:val="1"/>
        <w:outline w:val="0"/>
        <w:color w:val="af0004"/>
        <w:sz w:val="22"/>
        <w:szCs w:val="22"/>
        <w:u w:color="af0004"/>
        <w14:textFill>
          <w14:solidFill>
            <w14:srgbClr w14:val="AF0004"/>
          </w14:solidFill>
        </w14:textFill>
      </w:rPr>
    </w:pPr>
  </w:p>
  <w:p>
    <w:pPr>
      <w:pStyle w:val="header"/>
      <w:jc w:val="center"/>
      <w:rPr>
        <w:outline w:val="0"/>
        <w:color w:val="c21532"/>
        <w:u w:color="c21532"/>
        <w14:textFill>
          <w14:solidFill>
            <w14:srgbClr w14:val="C21532"/>
          </w14:solidFill>
        </w14:textFill>
      </w:rPr>
    </w:pPr>
  </w:p>
  <w:p>
    <w:pPr>
      <w:pStyle w:val="header"/>
      <w:jc w:val="center"/>
    </w:pPr>
    <w:r>
      <w:rPr>
        <w:rFonts w:ascii="Verdana" w:hAnsi="Verdana"/>
        <w:b w:val="1"/>
        <w:bCs w:val="1"/>
        <w:outline w:val="0"/>
        <w:color w:val="af0004"/>
        <w:sz w:val="22"/>
        <w:szCs w:val="22"/>
        <w:u w:color="af0004"/>
        <w14:textFill>
          <w14:solidFill>
            <w14:srgbClr w14:val="AF0004"/>
          </w14:solidFill>
        </w14:textFill>
      </w:rPr>
      <w:drawing xmlns:a="http://schemas.openxmlformats.org/drawingml/2006/main">
        <wp:inline distT="0" distB="0" distL="0" distR="0">
          <wp:extent cx="2317750" cy="1172895"/>
          <wp:effectExtent l="0" t="0" r="0" b="0"/>
          <wp:docPr id="1073741825" name="officeArt object" descr="Immagine 2"/>
          <wp:cNvGraphicFramePr/>
          <a:graphic xmlns:a="http://schemas.openxmlformats.org/drawingml/2006/main">
            <a:graphicData uri="http://schemas.openxmlformats.org/drawingml/2006/picture">
              <pic:pic xmlns:pic="http://schemas.openxmlformats.org/drawingml/2006/picture">
                <pic:nvPicPr>
                  <pic:cNvPr id="1073741825" name="Immagine 2" descr="Immagine 2"/>
                  <pic:cNvPicPr>
                    <a:picLocks noChangeAspect="1"/>
                  </pic:cNvPicPr>
                </pic:nvPicPr>
                <pic:blipFill>
                  <a:blip r:embed="rId1">
                    <a:extLst/>
                  </a:blip>
                  <a:stretch>
                    <a:fillRect/>
                  </a:stretch>
                </pic:blipFill>
                <pic:spPr>
                  <a:xfrm>
                    <a:off x="0" y="0"/>
                    <a:ext cx="2317750" cy="1172895"/>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Stile importato 1"/>
  </w:abstractNum>
  <w:abstractNum w:abstractNumId="1">
    <w:multiLevelType w:val="hybridMultilevel"/>
    <w:styleLink w:val="Stile importato 1"/>
    <w:lvl w:ilvl="0">
      <w:start w:val="1"/>
      <w:numFmt w:val="bullet"/>
      <w:suff w:val="tab"/>
      <w:lvlText w:val="·"/>
      <w:lvlJc w:val="left"/>
      <w:pPr>
        <w:ind w:left="106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78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0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22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94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66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388"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610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828"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numbering" w:styleId="Stile importato 1">
    <w:name w:val="Stile importato 1"/>
    <w:pPr>
      <w:numPr>
        <w:numId w:val="1"/>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character" w:styleId="Nessuno">
    <w:name w:val="Nessuno"/>
  </w:style>
  <w:style w:type="character" w:styleId="Hyperlink.0">
    <w:name w:val="Hyperlink.0"/>
    <w:basedOn w:val="Nessuno"/>
    <w:next w:val="Hyperlink.0"/>
    <w:rPr>
      <w:rFonts w:ascii="Verdana" w:cs="Verdana" w:hAnsi="Verdana" w:eastAsia="Verdana"/>
      <w:outline w:val="0"/>
      <w:color w:val="0000ff"/>
      <w:sz w:val="20"/>
      <w:szCs w:val="20"/>
      <w:u w:val="single" w:color="0000ff"/>
      <w14:textFill>
        <w14:solidFill>
          <w14:srgbClr w14:val="0000FF"/>
        </w14:solidFill>
      </w14:textFill>
    </w:rPr>
  </w:style>
  <w:style w:type="character" w:styleId="Hyperlink.1">
    <w:name w:val="Hyperlink.1"/>
    <w:basedOn w:val="Nessuno"/>
    <w:next w:val="Hyperlink.1"/>
    <w:rPr>
      <w:rFonts w:ascii="Verdana" w:cs="Verdana" w:hAnsi="Verdana" w:eastAsia="Verdana"/>
      <w:outline w:val="0"/>
      <w:color w:val="0000ff"/>
      <w:sz w:val="18"/>
      <w:szCs w:val="18"/>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2.jpeg"/></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