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EC6C31" w14:textId="77777777" w:rsidR="001E0BA5" w:rsidRDefault="001E0BA5" w:rsidP="00762BE6">
      <w:pPr>
        <w:jc w:val="center"/>
        <w:rPr>
          <w:rFonts w:ascii="Verdana" w:hAnsi="Verdana"/>
          <w:i/>
          <w:sz w:val="20"/>
          <w:szCs w:val="20"/>
        </w:rPr>
      </w:pPr>
    </w:p>
    <w:p w14:paraId="6B2BB46C" w14:textId="6ED8C437" w:rsidR="00D671CD" w:rsidRDefault="00D671CD" w:rsidP="00762BE6">
      <w:pPr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Comunicato Stampa</w:t>
      </w:r>
    </w:p>
    <w:p w14:paraId="559AA7CD" w14:textId="77777777" w:rsidR="008A722C" w:rsidRPr="00EE537D" w:rsidRDefault="008A722C" w:rsidP="007358E2">
      <w:pPr>
        <w:jc w:val="center"/>
        <w:rPr>
          <w:rFonts w:ascii="Verdana" w:hAnsi="Verdana"/>
          <w:i/>
          <w:sz w:val="16"/>
          <w:szCs w:val="16"/>
        </w:rPr>
      </w:pPr>
    </w:p>
    <w:p w14:paraId="42B552B9" w14:textId="51CC134B" w:rsidR="00510F70" w:rsidRDefault="00510F70" w:rsidP="00510F70">
      <w:pPr>
        <w:jc w:val="center"/>
        <w:rPr>
          <w:rFonts w:ascii="Verdana" w:hAnsi="Verdana"/>
          <w:b/>
          <w:sz w:val="22"/>
          <w:szCs w:val="22"/>
        </w:rPr>
      </w:pPr>
      <w:r w:rsidRPr="005001B8">
        <w:rPr>
          <w:rFonts w:ascii="Verdana" w:hAnsi="Verdana"/>
          <w:b/>
          <w:sz w:val="22"/>
          <w:szCs w:val="22"/>
        </w:rPr>
        <w:t>GATTINONI MICE</w:t>
      </w:r>
      <w:r w:rsidR="008F70F6">
        <w:rPr>
          <w:rFonts w:ascii="Verdana" w:hAnsi="Verdana"/>
          <w:b/>
          <w:sz w:val="22"/>
          <w:szCs w:val="22"/>
        </w:rPr>
        <w:t xml:space="preserve">, OBIETTIVO 2023 A +50%: </w:t>
      </w:r>
    </w:p>
    <w:p w14:paraId="7CA925BA" w14:textId="17F4F2BA" w:rsidR="00762BE6" w:rsidRPr="005001B8" w:rsidRDefault="00762BE6" w:rsidP="00510F70">
      <w:pPr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IL NUOVO CORSO DI ELISA PRESUTTI A CAPO DELLA DIVISIONE</w:t>
      </w:r>
    </w:p>
    <w:p w14:paraId="3CBEFCF5" w14:textId="77777777" w:rsidR="001C1B21" w:rsidRPr="00EE537D" w:rsidRDefault="001C1B21" w:rsidP="001C1B21">
      <w:pPr>
        <w:jc w:val="both"/>
        <w:rPr>
          <w:rFonts w:ascii="Verdana" w:hAnsi="Verdana"/>
          <w:b/>
          <w:sz w:val="16"/>
          <w:szCs w:val="16"/>
        </w:rPr>
      </w:pPr>
    </w:p>
    <w:p w14:paraId="7A3ABD53" w14:textId="3C932577" w:rsidR="00FF15CE" w:rsidRPr="00C156C7" w:rsidRDefault="001C1B21" w:rsidP="001C1B21">
      <w:pPr>
        <w:jc w:val="both"/>
        <w:rPr>
          <w:rFonts w:ascii="Verdana" w:hAnsi="Verdana"/>
          <w:b/>
          <w:i/>
          <w:iCs/>
          <w:sz w:val="20"/>
          <w:szCs w:val="20"/>
        </w:rPr>
      </w:pPr>
      <w:r w:rsidRPr="00C156C7">
        <w:rPr>
          <w:rFonts w:ascii="Verdana" w:hAnsi="Verdana"/>
          <w:b/>
          <w:i/>
          <w:iCs/>
          <w:sz w:val="20"/>
          <w:szCs w:val="20"/>
        </w:rPr>
        <w:t>La divisione eventi del Gruppo</w:t>
      </w:r>
      <w:r w:rsidR="003D3140" w:rsidRPr="00C156C7">
        <w:rPr>
          <w:rFonts w:ascii="Verdana" w:hAnsi="Verdana"/>
          <w:b/>
          <w:i/>
          <w:iCs/>
          <w:sz w:val="20"/>
          <w:szCs w:val="20"/>
        </w:rPr>
        <w:t xml:space="preserve"> Gattinoni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>,</w:t>
      </w:r>
      <w:r w:rsidRPr="00C156C7">
        <w:rPr>
          <w:rFonts w:ascii="Verdana" w:hAnsi="Verdana"/>
          <w:b/>
          <w:i/>
          <w:iCs/>
          <w:sz w:val="20"/>
          <w:szCs w:val="20"/>
        </w:rPr>
        <w:t xml:space="preserve"> guidata </w:t>
      </w:r>
      <w:r w:rsidR="00A559AD" w:rsidRPr="00C156C7">
        <w:rPr>
          <w:rFonts w:ascii="Verdana" w:hAnsi="Verdana"/>
          <w:b/>
          <w:i/>
          <w:iCs/>
          <w:sz w:val="20"/>
          <w:szCs w:val="20"/>
        </w:rPr>
        <w:t>da</w:t>
      </w:r>
      <w:r w:rsidR="00231E2F" w:rsidRPr="00C156C7">
        <w:rPr>
          <w:rFonts w:ascii="Verdana" w:hAnsi="Verdana"/>
          <w:b/>
          <w:i/>
          <w:iCs/>
          <w:sz w:val="20"/>
          <w:szCs w:val="20"/>
        </w:rPr>
        <w:t xml:space="preserve">lla </w:t>
      </w:r>
      <w:proofErr w:type="spellStart"/>
      <w:r w:rsidR="00231E2F" w:rsidRPr="00C156C7">
        <w:rPr>
          <w:rFonts w:ascii="Verdana" w:hAnsi="Verdana"/>
          <w:b/>
          <w:i/>
          <w:iCs/>
          <w:sz w:val="20"/>
          <w:szCs w:val="20"/>
        </w:rPr>
        <w:t>Managing</w:t>
      </w:r>
      <w:proofErr w:type="spellEnd"/>
      <w:r w:rsidR="00231E2F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proofErr w:type="spellStart"/>
      <w:r w:rsidR="00231E2F" w:rsidRPr="00C156C7">
        <w:rPr>
          <w:rFonts w:ascii="Verdana" w:hAnsi="Verdana"/>
          <w:b/>
          <w:i/>
          <w:iCs/>
          <w:sz w:val="20"/>
          <w:szCs w:val="20"/>
        </w:rPr>
        <w:t>Director</w:t>
      </w:r>
      <w:proofErr w:type="spellEnd"/>
      <w:r w:rsidR="00A559AD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Pr="00C156C7">
        <w:rPr>
          <w:rFonts w:ascii="Verdana" w:hAnsi="Verdana"/>
          <w:b/>
          <w:i/>
          <w:iCs/>
          <w:sz w:val="20"/>
          <w:szCs w:val="20"/>
        </w:rPr>
        <w:t xml:space="preserve">Elisa </w:t>
      </w:r>
      <w:proofErr w:type="spellStart"/>
      <w:r w:rsidRPr="00C156C7">
        <w:rPr>
          <w:rFonts w:ascii="Verdana" w:hAnsi="Verdana"/>
          <w:b/>
          <w:i/>
          <w:iCs/>
          <w:sz w:val="20"/>
          <w:szCs w:val="20"/>
        </w:rPr>
        <w:t>Presutti</w:t>
      </w:r>
      <w:proofErr w:type="spellEnd"/>
      <w:r w:rsidR="008D3BB6" w:rsidRPr="00C156C7">
        <w:rPr>
          <w:rFonts w:ascii="Verdana" w:hAnsi="Verdana"/>
          <w:b/>
          <w:i/>
          <w:iCs/>
          <w:sz w:val="20"/>
          <w:szCs w:val="20"/>
        </w:rPr>
        <w:t>,</w:t>
      </w:r>
      <w:r w:rsidRPr="00C156C7">
        <w:rPr>
          <w:rFonts w:ascii="Verdana" w:hAnsi="Verdana"/>
          <w:b/>
          <w:i/>
          <w:iCs/>
          <w:sz w:val="20"/>
          <w:szCs w:val="20"/>
        </w:rPr>
        <w:t xml:space="preserve"> chiude il 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>2022</w:t>
      </w:r>
      <w:r w:rsidR="003D3140" w:rsidRPr="00C156C7">
        <w:rPr>
          <w:rFonts w:ascii="Verdana" w:hAnsi="Verdana"/>
          <w:b/>
          <w:i/>
          <w:iCs/>
          <w:sz w:val="20"/>
          <w:szCs w:val="20"/>
        </w:rPr>
        <w:t xml:space="preserve"> - 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>primo anno di ripresa post pandemia</w:t>
      </w:r>
      <w:r w:rsidR="003D3140" w:rsidRPr="00C156C7">
        <w:rPr>
          <w:rFonts w:ascii="Verdana" w:hAnsi="Verdana"/>
          <w:b/>
          <w:i/>
          <w:iCs/>
          <w:sz w:val="20"/>
          <w:szCs w:val="20"/>
        </w:rPr>
        <w:t xml:space="preserve"> - </w:t>
      </w:r>
      <w:r w:rsidRPr="00C156C7">
        <w:rPr>
          <w:rFonts w:ascii="Verdana" w:hAnsi="Verdana"/>
          <w:b/>
          <w:i/>
          <w:iCs/>
          <w:sz w:val="20"/>
          <w:szCs w:val="20"/>
        </w:rPr>
        <w:t>con un volume d’affari pari a 3</w:t>
      </w:r>
      <w:r w:rsidR="00881EC4">
        <w:rPr>
          <w:rFonts w:ascii="Verdana" w:hAnsi="Verdana"/>
          <w:b/>
          <w:i/>
          <w:iCs/>
          <w:sz w:val="20"/>
          <w:szCs w:val="20"/>
        </w:rPr>
        <w:t>5</w:t>
      </w:r>
      <w:r w:rsidRPr="00C156C7">
        <w:rPr>
          <w:rFonts w:ascii="Verdana" w:hAnsi="Verdana"/>
          <w:b/>
          <w:i/>
          <w:iCs/>
          <w:sz w:val="20"/>
          <w:szCs w:val="20"/>
        </w:rPr>
        <w:t xml:space="preserve">,50 milioni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di euro</w:t>
      </w:r>
      <w:r w:rsidR="00E673BD" w:rsidRPr="00C156C7">
        <w:rPr>
          <w:rFonts w:ascii="Verdana" w:hAnsi="Verdana"/>
          <w:b/>
          <w:i/>
          <w:iCs/>
          <w:sz w:val="20"/>
          <w:szCs w:val="20"/>
        </w:rPr>
        <w:t xml:space="preserve">.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 xml:space="preserve">Ambiziosi </w:t>
      </w:r>
      <w:r w:rsidR="00D4058C" w:rsidRPr="00C156C7">
        <w:rPr>
          <w:rFonts w:ascii="Verdana" w:hAnsi="Verdana"/>
          <w:b/>
          <w:i/>
          <w:iCs/>
          <w:sz w:val="20"/>
          <w:szCs w:val="20"/>
        </w:rPr>
        <w:t xml:space="preserve">gli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obiettivi di crescita per l’anno 2023</w:t>
      </w:r>
      <w:r w:rsidR="00D4058C" w:rsidRPr="00C156C7">
        <w:rPr>
          <w:rFonts w:ascii="Verdana" w:hAnsi="Verdana"/>
          <w:b/>
          <w:i/>
          <w:iCs/>
          <w:sz w:val="20"/>
          <w:szCs w:val="20"/>
        </w:rPr>
        <w:t>. Si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 xml:space="preserve"> preve</w:t>
      </w:r>
      <w:r w:rsidR="00D4058C" w:rsidRPr="00C156C7">
        <w:rPr>
          <w:rFonts w:ascii="Verdana" w:hAnsi="Verdana"/>
          <w:b/>
          <w:i/>
          <w:iCs/>
          <w:sz w:val="20"/>
          <w:szCs w:val="20"/>
        </w:rPr>
        <w:t>de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 xml:space="preserve"> un incremento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5001B8" w:rsidRPr="00C156C7">
        <w:rPr>
          <w:rFonts w:ascii="Verdana" w:hAnsi="Verdana"/>
          <w:b/>
          <w:i/>
          <w:iCs/>
          <w:sz w:val="20"/>
          <w:szCs w:val="20"/>
        </w:rPr>
        <w:t xml:space="preserve">superiore al 50%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del volume d’affari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grazie a</w:t>
      </w:r>
      <w:r w:rsidR="005001B8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riorganizzazione</w:t>
      </w:r>
      <w:r w:rsidR="001825C8">
        <w:rPr>
          <w:rFonts w:ascii="Verdana" w:hAnsi="Verdana"/>
          <w:b/>
          <w:i/>
          <w:iCs/>
          <w:sz w:val="20"/>
          <w:szCs w:val="20"/>
        </w:rPr>
        <w:t xml:space="preserve">, 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 xml:space="preserve">potenziamento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del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5001B8" w:rsidRPr="00C156C7">
        <w:rPr>
          <w:rFonts w:ascii="Verdana" w:hAnsi="Verdana"/>
          <w:b/>
          <w:i/>
          <w:iCs/>
          <w:sz w:val="20"/>
          <w:szCs w:val="20"/>
        </w:rPr>
        <w:t xml:space="preserve">team e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dell’area comunicazione</w:t>
      </w:r>
      <w:r w:rsidR="00D4058C" w:rsidRPr="00C156C7">
        <w:rPr>
          <w:rFonts w:ascii="Verdana" w:hAnsi="Verdana"/>
          <w:b/>
          <w:i/>
          <w:iCs/>
          <w:sz w:val="20"/>
          <w:szCs w:val="20"/>
        </w:rPr>
        <w:t xml:space="preserve">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 xml:space="preserve">e </w:t>
      </w:r>
      <w:r w:rsidR="008D3BB6" w:rsidRPr="00C156C7">
        <w:rPr>
          <w:rFonts w:ascii="Verdana" w:hAnsi="Verdana"/>
          <w:b/>
          <w:i/>
          <w:iCs/>
          <w:sz w:val="20"/>
          <w:szCs w:val="20"/>
        </w:rPr>
        <w:t xml:space="preserve">ad </w:t>
      </w:r>
      <w:r w:rsidR="00FF15CE" w:rsidRPr="00C156C7">
        <w:rPr>
          <w:rFonts w:ascii="Verdana" w:hAnsi="Verdana"/>
          <w:b/>
          <w:i/>
          <w:iCs/>
          <w:sz w:val="20"/>
          <w:szCs w:val="20"/>
        </w:rPr>
        <w:t>una strategia di</w:t>
      </w:r>
      <w:r w:rsidR="00D4058C" w:rsidRPr="00C156C7">
        <w:rPr>
          <w:rFonts w:ascii="Verdana" w:hAnsi="Verdana"/>
          <w:b/>
          <w:i/>
          <w:iCs/>
          <w:sz w:val="20"/>
          <w:szCs w:val="20"/>
        </w:rPr>
        <w:t xml:space="preserve"> maggior penetrazione nel mercato dei grandi eventi.</w:t>
      </w:r>
    </w:p>
    <w:p w14:paraId="11794480" w14:textId="77777777" w:rsidR="00961978" w:rsidRPr="0019085C" w:rsidRDefault="00961978" w:rsidP="00961978">
      <w:pPr>
        <w:jc w:val="both"/>
        <w:rPr>
          <w:rFonts w:ascii="Verdana" w:hAnsi="Verdana"/>
          <w:i/>
          <w:color w:val="C00000"/>
          <w:sz w:val="20"/>
          <w:szCs w:val="20"/>
        </w:rPr>
      </w:pPr>
    </w:p>
    <w:p w14:paraId="3DB359AE" w14:textId="77777777" w:rsidR="00A559AD" w:rsidRDefault="00A559AD" w:rsidP="004F7087">
      <w:pPr>
        <w:jc w:val="both"/>
        <w:rPr>
          <w:rFonts w:ascii="Verdana" w:hAnsi="Verdana"/>
          <w:i/>
          <w:sz w:val="20"/>
          <w:szCs w:val="20"/>
        </w:rPr>
      </w:pPr>
    </w:p>
    <w:p w14:paraId="1D8D793C" w14:textId="14F6045B" w:rsidR="004F7087" w:rsidRDefault="00961978" w:rsidP="004F7087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  <w:r w:rsidRPr="0056123D">
        <w:rPr>
          <w:rFonts w:ascii="Verdana" w:hAnsi="Verdana"/>
          <w:i/>
          <w:sz w:val="20"/>
          <w:szCs w:val="20"/>
        </w:rPr>
        <w:t xml:space="preserve">Milano, </w:t>
      </w:r>
      <w:r w:rsidR="00381153">
        <w:rPr>
          <w:rFonts w:ascii="Verdana" w:hAnsi="Verdana"/>
          <w:i/>
          <w:sz w:val="20"/>
          <w:szCs w:val="20"/>
        </w:rPr>
        <w:t>9</w:t>
      </w:r>
      <w:r w:rsidR="00743BDD">
        <w:rPr>
          <w:rFonts w:ascii="Verdana" w:hAnsi="Verdana"/>
          <w:i/>
          <w:sz w:val="20"/>
          <w:szCs w:val="20"/>
        </w:rPr>
        <w:t xml:space="preserve"> marzo 2023.</w:t>
      </w:r>
    </w:p>
    <w:p w14:paraId="1BBB0E29" w14:textId="77777777" w:rsidR="004F7087" w:rsidRDefault="004F7087" w:rsidP="004F7087">
      <w:pPr>
        <w:jc w:val="both"/>
        <w:rPr>
          <w:rFonts w:ascii="Segoe UI" w:hAnsi="Segoe UI" w:cs="Segoe UI"/>
          <w:sz w:val="21"/>
          <w:szCs w:val="21"/>
          <w:shd w:val="clear" w:color="auto" w:fill="FFFFFF"/>
        </w:rPr>
      </w:pPr>
    </w:p>
    <w:p w14:paraId="02FEACE5" w14:textId="7D299BA0" w:rsidR="003B7142" w:rsidRPr="00DA7A52" w:rsidRDefault="00BB3E8B" w:rsidP="00C64BD5">
      <w:pPr>
        <w:jc w:val="both"/>
        <w:rPr>
          <w:rFonts w:ascii="Verdana" w:hAnsi="Verdana"/>
          <w:sz w:val="20"/>
          <w:szCs w:val="20"/>
        </w:rPr>
      </w:pPr>
      <w:r w:rsidRPr="00A559AD">
        <w:rPr>
          <w:rFonts w:ascii="Verdana" w:hAnsi="Verdana"/>
          <w:b/>
          <w:bCs/>
          <w:sz w:val="20"/>
          <w:szCs w:val="20"/>
        </w:rPr>
        <w:t xml:space="preserve">Elisa </w:t>
      </w:r>
      <w:proofErr w:type="spellStart"/>
      <w:r w:rsidRPr="00A559AD">
        <w:rPr>
          <w:rFonts w:ascii="Verdana" w:hAnsi="Verdana"/>
          <w:b/>
          <w:bCs/>
          <w:sz w:val="20"/>
          <w:szCs w:val="20"/>
        </w:rPr>
        <w:t>Presutti</w:t>
      </w:r>
      <w:proofErr w:type="spellEnd"/>
      <w:r w:rsidRPr="00A559AD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Pr="00AA699E">
        <w:rPr>
          <w:rFonts w:ascii="Verdana" w:hAnsi="Verdana"/>
          <w:b/>
          <w:bCs/>
          <w:i/>
          <w:iCs/>
          <w:sz w:val="20"/>
          <w:szCs w:val="20"/>
        </w:rPr>
        <w:t>Managing</w:t>
      </w:r>
      <w:proofErr w:type="spellEnd"/>
      <w:r w:rsidRPr="00AA699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AA699E">
        <w:rPr>
          <w:rFonts w:ascii="Verdana" w:hAnsi="Verdana"/>
          <w:b/>
          <w:bCs/>
          <w:i/>
          <w:iCs/>
          <w:sz w:val="20"/>
          <w:szCs w:val="20"/>
        </w:rPr>
        <w:t>Director</w:t>
      </w:r>
      <w:proofErr w:type="spellEnd"/>
      <w:r w:rsidRPr="00AA699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proofErr w:type="spellStart"/>
      <w:r w:rsidRPr="00AA699E">
        <w:rPr>
          <w:rFonts w:ascii="Verdana" w:hAnsi="Verdana"/>
          <w:b/>
          <w:bCs/>
          <w:i/>
          <w:iCs/>
          <w:sz w:val="20"/>
          <w:szCs w:val="20"/>
        </w:rPr>
        <w:t>Events</w:t>
      </w:r>
      <w:proofErr w:type="spellEnd"/>
      <w:r w:rsidRPr="00AA699E">
        <w:rPr>
          <w:rFonts w:ascii="Verdana" w:hAnsi="Verdana"/>
          <w:b/>
          <w:bCs/>
          <w:i/>
          <w:iCs/>
          <w:sz w:val="20"/>
          <w:szCs w:val="20"/>
        </w:rPr>
        <w:t xml:space="preserve"> Gattinoni Group</w:t>
      </w:r>
      <w:r w:rsidR="001B51CC">
        <w:rPr>
          <w:rFonts w:ascii="Verdana" w:hAnsi="Verdana"/>
          <w:b/>
          <w:bCs/>
          <w:i/>
          <w:iCs/>
          <w:sz w:val="20"/>
          <w:szCs w:val="20"/>
        </w:rPr>
        <w:t>,</w:t>
      </w:r>
      <w:r w:rsidRPr="00AA699E">
        <w:rPr>
          <w:rFonts w:ascii="Verdana" w:hAnsi="Verdana"/>
          <w:b/>
          <w:bCs/>
          <w:i/>
          <w:iCs/>
          <w:sz w:val="20"/>
          <w:szCs w:val="20"/>
        </w:rPr>
        <w:t xml:space="preserve"> </w:t>
      </w:r>
      <w:r w:rsidR="00A559AD" w:rsidRPr="00AA699E">
        <w:rPr>
          <w:rFonts w:ascii="Verdana" w:hAnsi="Verdana"/>
          <w:i/>
          <w:iCs/>
          <w:sz w:val="20"/>
          <w:szCs w:val="20"/>
        </w:rPr>
        <w:t>t</w:t>
      </w:r>
      <w:r w:rsidRPr="00AA699E">
        <w:rPr>
          <w:rFonts w:ascii="Verdana" w:hAnsi="Verdana"/>
          <w:i/>
          <w:iCs/>
          <w:sz w:val="20"/>
          <w:szCs w:val="20"/>
        </w:rPr>
        <w:t xml:space="preserve">raghetta </w:t>
      </w:r>
      <w:r w:rsidRPr="00AA699E">
        <w:rPr>
          <w:rFonts w:ascii="Verdana" w:hAnsi="Verdana"/>
          <w:sz w:val="20"/>
          <w:szCs w:val="20"/>
        </w:rPr>
        <w:t>l</w:t>
      </w:r>
      <w:r>
        <w:rPr>
          <w:rFonts w:ascii="Verdana" w:hAnsi="Verdana"/>
          <w:sz w:val="20"/>
          <w:szCs w:val="20"/>
        </w:rPr>
        <w:t xml:space="preserve">a divisione </w:t>
      </w:r>
      <w:r w:rsidR="008F70F6">
        <w:rPr>
          <w:rFonts w:ascii="Verdana" w:hAnsi="Verdana"/>
          <w:sz w:val="20"/>
          <w:szCs w:val="20"/>
        </w:rPr>
        <w:t xml:space="preserve">MICE </w:t>
      </w:r>
      <w:r>
        <w:rPr>
          <w:rFonts w:ascii="Verdana" w:hAnsi="Verdana"/>
          <w:sz w:val="20"/>
          <w:szCs w:val="20"/>
        </w:rPr>
        <w:t xml:space="preserve">del Gruppo nell’anno 2023 </w:t>
      </w:r>
      <w:r w:rsidR="00A559AD">
        <w:rPr>
          <w:rFonts w:ascii="Verdana" w:hAnsi="Verdana"/>
          <w:sz w:val="20"/>
          <w:szCs w:val="20"/>
        </w:rPr>
        <w:t xml:space="preserve">forte dei buoni risultati realizzati nel 2022, primo anno di ripresa dopo il lungo periodo di forte </w:t>
      </w:r>
      <w:r w:rsidR="00AA699E">
        <w:rPr>
          <w:rFonts w:ascii="Verdana" w:hAnsi="Verdana"/>
          <w:sz w:val="20"/>
          <w:szCs w:val="20"/>
        </w:rPr>
        <w:t>rallentamento</w:t>
      </w:r>
      <w:r w:rsidR="00A559AD">
        <w:rPr>
          <w:rFonts w:ascii="Verdana" w:hAnsi="Verdana"/>
          <w:sz w:val="20"/>
          <w:szCs w:val="20"/>
        </w:rPr>
        <w:t xml:space="preserve"> </w:t>
      </w:r>
      <w:r w:rsidR="00A559AD" w:rsidRPr="00DA7A52">
        <w:rPr>
          <w:rFonts w:ascii="Verdana" w:hAnsi="Verdana"/>
          <w:sz w:val="20"/>
          <w:szCs w:val="20"/>
        </w:rPr>
        <w:t xml:space="preserve">causato dalla pandemia. </w:t>
      </w:r>
    </w:p>
    <w:p w14:paraId="676E68BF" w14:textId="7A483569" w:rsidR="001C40A6" w:rsidRDefault="00C64BD5" w:rsidP="001C40A6">
      <w:pPr>
        <w:jc w:val="both"/>
        <w:rPr>
          <w:rFonts w:ascii="Verdana" w:hAnsi="Verdana"/>
          <w:bCs/>
          <w:sz w:val="20"/>
          <w:szCs w:val="20"/>
        </w:rPr>
      </w:pPr>
      <w:r w:rsidRPr="00DA7A52">
        <w:rPr>
          <w:rFonts w:ascii="Verdana" w:hAnsi="Verdana"/>
          <w:b/>
          <w:sz w:val="20"/>
          <w:szCs w:val="20"/>
        </w:rPr>
        <w:t xml:space="preserve">La Business Unit MICE di Gattinoni ha </w:t>
      </w:r>
      <w:r w:rsidR="00A559AD" w:rsidRPr="00DA7A52">
        <w:rPr>
          <w:rFonts w:ascii="Verdana" w:hAnsi="Verdana"/>
          <w:b/>
          <w:sz w:val="20"/>
          <w:szCs w:val="20"/>
        </w:rPr>
        <w:t xml:space="preserve">infatti </w:t>
      </w:r>
      <w:r w:rsidRPr="00DA7A52">
        <w:rPr>
          <w:rFonts w:ascii="Verdana" w:hAnsi="Verdana"/>
          <w:b/>
          <w:sz w:val="20"/>
          <w:szCs w:val="20"/>
        </w:rPr>
        <w:t>chiuso</w:t>
      </w:r>
      <w:r w:rsidR="00C07156" w:rsidRPr="00DA7A52">
        <w:rPr>
          <w:rFonts w:ascii="Verdana" w:hAnsi="Verdana"/>
          <w:b/>
          <w:sz w:val="20"/>
          <w:szCs w:val="20"/>
        </w:rPr>
        <w:t xml:space="preserve"> il</w:t>
      </w:r>
      <w:r w:rsidR="00A559AD" w:rsidRPr="00DA7A52">
        <w:rPr>
          <w:rFonts w:ascii="Verdana" w:hAnsi="Verdana"/>
          <w:b/>
          <w:sz w:val="20"/>
          <w:szCs w:val="20"/>
        </w:rPr>
        <w:t xml:space="preserve"> 2022 con un volume d’affari pari</w:t>
      </w:r>
      <w:r w:rsidR="00AA699E" w:rsidRPr="00DA7A52">
        <w:rPr>
          <w:rFonts w:ascii="Verdana" w:hAnsi="Verdana"/>
          <w:b/>
          <w:sz w:val="20"/>
          <w:szCs w:val="20"/>
        </w:rPr>
        <w:t xml:space="preserve"> a</w:t>
      </w:r>
      <w:r w:rsidRPr="00DA7A52">
        <w:rPr>
          <w:rFonts w:ascii="Verdana" w:hAnsi="Verdana"/>
          <w:b/>
          <w:sz w:val="20"/>
          <w:szCs w:val="20"/>
        </w:rPr>
        <w:t xml:space="preserve"> 3</w:t>
      </w:r>
      <w:r w:rsidR="00E2064C">
        <w:rPr>
          <w:rFonts w:ascii="Verdana" w:hAnsi="Verdana"/>
          <w:b/>
          <w:sz w:val="20"/>
          <w:szCs w:val="20"/>
        </w:rPr>
        <w:t>5</w:t>
      </w:r>
      <w:r w:rsidRPr="00DA7A52">
        <w:rPr>
          <w:rFonts w:ascii="Verdana" w:hAnsi="Verdana"/>
          <w:b/>
          <w:sz w:val="20"/>
          <w:szCs w:val="20"/>
        </w:rPr>
        <w:t>,50 milioni di euro</w:t>
      </w:r>
      <w:r w:rsidR="00A559AD" w:rsidRPr="00DA7A52">
        <w:rPr>
          <w:rFonts w:ascii="Verdana" w:hAnsi="Verdana"/>
          <w:b/>
          <w:sz w:val="20"/>
          <w:szCs w:val="20"/>
        </w:rPr>
        <w:t xml:space="preserve">, </w:t>
      </w:r>
      <w:r w:rsidR="00A559AD" w:rsidRPr="00DA7A52">
        <w:rPr>
          <w:rFonts w:ascii="Verdana" w:hAnsi="Verdana"/>
          <w:bCs/>
          <w:sz w:val="20"/>
          <w:szCs w:val="20"/>
        </w:rPr>
        <w:t>numeri senz’altro positivi considera</w:t>
      </w:r>
      <w:r w:rsidR="003B7142" w:rsidRPr="00DA7A52">
        <w:rPr>
          <w:rFonts w:ascii="Verdana" w:hAnsi="Verdana"/>
          <w:bCs/>
          <w:sz w:val="20"/>
          <w:szCs w:val="20"/>
        </w:rPr>
        <w:t>to</w:t>
      </w:r>
      <w:r w:rsidR="00A559AD" w:rsidRPr="00DA7A52">
        <w:rPr>
          <w:rFonts w:ascii="Verdana" w:hAnsi="Verdana"/>
          <w:bCs/>
          <w:sz w:val="20"/>
          <w:szCs w:val="20"/>
        </w:rPr>
        <w:t xml:space="preserve"> l’anno caratterizzato ancora da incertezza</w:t>
      </w:r>
      <w:r w:rsidR="00AA699E" w:rsidRPr="00DA7A52">
        <w:rPr>
          <w:rFonts w:ascii="Verdana" w:hAnsi="Verdana"/>
          <w:bCs/>
          <w:sz w:val="20"/>
          <w:szCs w:val="20"/>
        </w:rPr>
        <w:t>, soprattutto</w:t>
      </w:r>
      <w:r w:rsidR="00A559AD" w:rsidRPr="00DA7A52">
        <w:rPr>
          <w:rFonts w:ascii="Verdana" w:hAnsi="Verdana"/>
          <w:bCs/>
          <w:sz w:val="20"/>
          <w:szCs w:val="20"/>
        </w:rPr>
        <w:t xml:space="preserve"> nel primo semestre</w:t>
      </w:r>
      <w:r w:rsidR="009E1B3E" w:rsidRPr="00DA7A52">
        <w:rPr>
          <w:rFonts w:ascii="Verdana" w:hAnsi="Verdana"/>
          <w:bCs/>
          <w:sz w:val="20"/>
          <w:szCs w:val="20"/>
        </w:rPr>
        <w:t>.</w:t>
      </w:r>
    </w:p>
    <w:p w14:paraId="1E6633AF" w14:textId="77777777" w:rsidR="002F4D94" w:rsidRDefault="002F4D94" w:rsidP="00042610">
      <w:pPr>
        <w:jc w:val="both"/>
        <w:rPr>
          <w:rFonts w:ascii="Verdana" w:hAnsi="Verdana"/>
          <w:sz w:val="20"/>
          <w:szCs w:val="20"/>
        </w:rPr>
      </w:pPr>
    </w:p>
    <w:p w14:paraId="6E9A8196" w14:textId="3927A155" w:rsidR="00042610" w:rsidRDefault="002F4D94" w:rsidP="00042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A</w:t>
      </w:r>
      <w:r w:rsidR="00042610">
        <w:rPr>
          <w:rFonts w:ascii="Verdana" w:hAnsi="Verdana"/>
          <w:sz w:val="20"/>
          <w:szCs w:val="20"/>
        </w:rPr>
        <w:t xml:space="preserve">rrivata nell’autunno 2022, o meglio, tornata nel Gruppo Gattinoni, </w:t>
      </w:r>
      <w:r w:rsidRPr="002F4D94">
        <w:rPr>
          <w:rFonts w:ascii="Verdana" w:hAnsi="Verdana"/>
          <w:b/>
          <w:bCs/>
          <w:sz w:val="20"/>
          <w:szCs w:val="20"/>
        </w:rPr>
        <w:t xml:space="preserve">Elisa </w:t>
      </w:r>
      <w:proofErr w:type="spellStart"/>
      <w:r w:rsidRPr="002F4D94">
        <w:rPr>
          <w:rFonts w:ascii="Verdana" w:hAnsi="Verdana"/>
          <w:b/>
          <w:bCs/>
          <w:sz w:val="20"/>
          <w:szCs w:val="20"/>
        </w:rPr>
        <w:t>Presutti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r w:rsidRPr="002F4D94">
        <w:rPr>
          <w:rFonts w:ascii="Verdana" w:hAnsi="Verdana"/>
          <w:b/>
          <w:bCs/>
          <w:sz w:val="20"/>
          <w:szCs w:val="20"/>
        </w:rPr>
        <w:t>ha esperienze</w:t>
      </w:r>
      <w:r w:rsidR="008F70F6">
        <w:rPr>
          <w:rFonts w:ascii="Verdana" w:hAnsi="Verdana"/>
          <w:b/>
          <w:bCs/>
          <w:sz w:val="20"/>
          <w:szCs w:val="20"/>
        </w:rPr>
        <w:t xml:space="preserve">, </w:t>
      </w:r>
      <w:proofErr w:type="spellStart"/>
      <w:r w:rsidR="008F70F6">
        <w:rPr>
          <w:rFonts w:ascii="Verdana" w:hAnsi="Verdana"/>
          <w:b/>
          <w:bCs/>
          <w:sz w:val="20"/>
          <w:szCs w:val="20"/>
        </w:rPr>
        <w:t>skills</w:t>
      </w:r>
      <w:proofErr w:type="spellEnd"/>
      <w:r w:rsidR="008F70F6">
        <w:rPr>
          <w:rFonts w:ascii="Verdana" w:hAnsi="Verdana"/>
          <w:b/>
          <w:bCs/>
          <w:sz w:val="20"/>
          <w:szCs w:val="20"/>
        </w:rPr>
        <w:t xml:space="preserve"> e</w:t>
      </w:r>
      <w:r w:rsidR="0008578B">
        <w:rPr>
          <w:rFonts w:ascii="Verdana" w:hAnsi="Verdana"/>
          <w:b/>
          <w:bCs/>
          <w:sz w:val="20"/>
          <w:szCs w:val="20"/>
        </w:rPr>
        <w:t xml:space="preserve"> </w:t>
      </w:r>
      <w:r w:rsidRPr="002F4D94">
        <w:rPr>
          <w:rFonts w:ascii="Verdana" w:hAnsi="Verdana"/>
          <w:b/>
          <w:bCs/>
          <w:sz w:val="20"/>
          <w:szCs w:val="20"/>
        </w:rPr>
        <w:t xml:space="preserve">professionalità </w:t>
      </w:r>
      <w:r>
        <w:rPr>
          <w:rFonts w:ascii="Verdana" w:hAnsi="Verdana"/>
          <w:sz w:val="20"/>
          <w:szCs w:val="20"/>
        </w:rPr>
        <w:t>che uniti al</w:t>
      </w:r>
      <w:r w:rsidR="00042610">
        <w:rPr>
          <w:rFonts w:ascii="Verdana" w:hAnsi="Verdana"/>
          <w:sz w:val="20"/>
          <w:szCs w:val="20"/>
        </w:rPr>
        <w:t xml:space="preserve"> carico di energie e di idee </w:t>
      </w:r>
      <w:r>
        <w:rPr>
          <w:rFonts w:ascii="Verdana" w:hAnsi="Verdana"/>
          <w:sz w:val="20"/>
          <w:szCs w:val="20"/>
        </w:rPr>
        <w:t>sono i presupposti i</w:t>
      </w:r>
      <w:r w:rsidR="00042610">
        <w:rPr>
          <w:rFonts w:ascii="Verdana" w:hAnsi="Verdana"/>
          <w:sz w:val="20"/>
          <w:szCs w:val="20"/>
        </w:rPr>
        <w:t>ndispensabili per gli ambiziosi piani di crescita.</w:t>
      </w:r>
    </w:p>
    <w:p w14:paraId="7882701E" w14:textId="3EEB4E93" w:rsidR="00042610" w:rsidRDefault="001B51CC" w:rsidP="00042610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L</w:t>
      </w:r>
      <w:r w:rsidR="00042610" w:rsidRPr="00144A2D">
        <w:rPr>
          <w:rFonts w:ascii="Verdana" w:hAnsi="Verdana"/>
          <w:b/>
          <w:sz w:val="20"/>
          <w:szCs w:val="20"/>
        </w:rPr>
        <w:t>’obiettivo</w:t>
      </w:r>
      <w:r w:rsidR="00042610">
        <w:rPr>
          <w:rFonts w:ascii="Verdana" w:hAnsi="Verdana"/>
          <w:b/>
          <w:sz w:val="20"/>
          <w:szCs w:val="20"/>
        </w:rPr>
        <w:t xml:space="preserve"> per l’anno 2023</w:t>
      </w:r>
      <w:r w:rsidR="00C07156">
        <w:rPr>
          <w:rFonts w:ascii="Verdana" w:hAnsi="Verdana"/>
          <w:b/>
          <w:sz w:val="20"/>
          <w:szCs w:val="20"/>
        </w:rPr>
        <w:t xml:space="preserve"> della divisione M</w:t>
      </w:r>
      <w:r w:rsidR="008F70F6">
        <w:rPr>
          <w:rFonts w:ascii="Verdana" w:hAnsi="Verdana"/>
          <w:b/>
          <w:sz w:val="20"/>
          <w:szCs w:val="20"/>
        </w:rPr>
        <w:t>ICE</w:t>
      </w:r>
      <w:r w:rsidR="00C07156">
        <w:rPr>
          <w:rFonts w:ascii="Verdana" w:hAnsi="Verdana"/>
          <w:b/>
          <w:sz w:val="20"/>
          <w:szCs w:val="20"/>
        </w:rPr>
        <w:t xml:space="preserve"> </w:t>
      </w:r>
      <w:r w:rsidR="00042610">
        <w:rPr>
          <w:rFonts w:ascii="Verdana" w:hAnsi="Verdana"/>
          <w:b/>
          <w:sz w:val="20"/>
          <w:szCs w:val="20"/>
        </w:rPr>
        <w:t xml:space="preserve">è </w:t>
      </w:r>
      <w:r w:rsidR="00042610" w:rsidRPr="00144A2D">
        <w:rPr>
          <w:rFonts w:ascii="Verdana" w:hAnsi="Verdana"/>
          <w:b/>
          <w:sz w:val="20"/>
          <w:szCs w:val="20"/>
        </w:rPr>
        <w:t xml:space="preserve">di raggiungere </w:t>
      </w:r>
      <w:r w:rsidR="00042610">
        <w:rPr>
          <w:rFonts w:ascii="Verdana" w:hAnsi="Verdana"/>
          <w:b/>
          <w:sz w:val="20"/>
          <w:szCs w:val="20"/>
        </w:rPr>
        <w:t>un volume d’affari di 50</w:t>
      </w:r>
      <w:r w:rsidR="00C07156">
        <w:rPr>
          <w:rFonts w:ascii="Verdana" w:hAnsi="Verdana"/>
          <w:b/>
          <w:sz w:val="20"/>
          <w:szCs w:val="20"/>
        </w:rPr>
        <w:t>,</w:t>
      </w:r>
      <w:r w:rsidR="00042610">
        <w:rPr>
          <w:rFonts w:ascii="Verdana" w:hAnsi="Verdana"/>
          <w:b/>
          <w:sz w:val="20"/>
          <w:szCs w:val="20"/>
        </w:rPr>
        <w:t>20 milioni di euro</w:t>
      </w:r>
      <w:r w:rsidR="00C07156">
        <w:rPr>
          <w:rFonts w:ascii="Verdana" w:hAnsi="Verdana"/>
          <w:b/>
          <w:sz w:val="20"/>
          <w:szCs w:val="20"/>
        </w:rPr>
        <w:t>,</w:t>
      </w:r>
      <w:r w:rsidR="00212280">
        <w:rPr>
          <w:rFonts w:ascii="Verdana" w:hAnsi="Verdana"/>
          <w:b/>
          <w:sz w:val="20"/>
          <w:szCs w:val="20"/>
        </w:rPr>
        <w:t xml:space="preserve"> pari ad un incremento di olt</w:t>
      </w:r>
      <w:r w:rsidR="00231E2F">
        <w:rPr>
          <w:rFonts w:ascii="Verdana" w:hAnsi="Verdana"/>
          <w:b/>
          <w:sz w:val="20"/>
          <w:szCs w:val="20"/>
        </w:rPr>
        <w:t>r</w:t>
      </w:r>
      <w:r w:rsidR="00212280">
        <w:rPr>
          <w:rFonts w:ascii="Verdana" w:hAnsi="Verdana"/>
          <w:b/>
          <w:sz w:val="20"/>
          <w:szCs w:val="20"/>
        </w:rPr>
        <w:t>e il 50% rispetto al 2022</w:t>
      </w:r>
      <w:r w:rsidR="00042610">
        <w:rPr>
          <w:rFonts w:ascii="Verdana" w:hAnsi="Verdana"/>
          <w:b/>
          <w:sz w:val="20"/>
          <w:szCs w:val="20"/>
        </w:rPr>
        <w:t xml:space="preserve">. </w:t>
      </w:r>
    </w:p>
    <w:p w14:paraId="4D955FF6" w14:textId="77777777" w:rsidR="00190594" w:rsidRDefault="00190594" w:rsidP="004F7087">
      <w:pPr>
        <w:jc w:val="both"/>
        <w:rPr>
          <w:rFonts w:ascii="Verdana" w:hAnsi="Verdana"/>
          <w:sz w:val="20"/>
          <w:szCs w:val="20"/>
        </w:rPr>
      </w:pPr>
    </w:p>
    <w:p w14:paraId="25204688" w14:textId="3F35EC1D" w:rsidR="00231E2F" w:rsidRPr="007D7CA7" w:rsidRDefault="001B51CC" w:rsidP="004F7087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A24388">
        <w:rPr>
          <w:rFonts w:ascii="Verdana" w:hAnsi="Verdana"/>
          <w:sz w:val="20"/>
          <w:szCs w:val="20"/>
        </w:rPr>
        <w:t>biettivo di budge</w:t>
      </w:r>
      <w:r w:rsidR="002F4D94">
        <w:rPr>
          <w:rFonts w:ascii="Verdana" w:hAnsi="Verdana"/>
          <w:sz w:val="20"/>
          <w:szCs w:val="20"/>
        </w:rPr>
        <w:t>t</w:t>
      </w:r>
      <w:r w:rsidR="00212280">
        <w:rPr>
          <w:rFonts w:ascii="Verdana" w:hAnsi="Verdana"/>
          <w:sz w:val="20"/>
          <w:szCs w:val="20"/>
        </w:rPr>
        <w:t xml:space="preserve"> </w:t>
      </w:r>
      <w:r w:rsidR="00A24388">
        <w:rPr>
          <w:rFonts w:ascii="Verdana" w:hAnsi="Verdana"/>
          <w:sz w:val="20"/>
          <w:szCs w:val="20"/>
        </w:rPr>
        <w:t xml:space="preserve">fondato, oltre che su </w:t>
      </w:r>
      <w:r w:rsidR="00A24388" w:rsidRPr="00B3736C">
        <w:rPr>
          <w:rFonts w:ascii="Verdana" w:hAnsi="Verdana"/>
          <w:b/>
          <w:sz w:val="20"/>
          <w:szCs w:val="20"/>
        </w:rPr>
        <w:t xml:space="preserve">una strategia </w:t>
      </w:r>
      <w:r>
        <w:rPr>
          <w:rFonts w:ascii="Verdana" w:hAnsi="Verdana"/>
          <w:b/>
          <w:sz w:val="20"/>
          <w:szCs w:val="20"/>
        </w:rPr>
        <w:t xml:space="preserve">di sviluppo intrapresa dalla </w:t>
      </w:r>
      <w:proofErr w:type="spellStart"/>
      <w:r>
        <w:rPr>
          <w:rFonts w:ascii="Verdana" w:hAnsi="Verdana"/>
          <w:b/>
          <w:sz w:val="20"/>
          <w:szCs w:val="20"/>
        </w:rPr>
        <w:t>Managing</w:t>
      </w:r>
      <w:proofErr w:type="spell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Director</w:t>
      </w:r>
      <w:proofErr w:type="spellEnd"/>
      <w:r w:rsidR="00A24388" w:rsidRPr="00B3736C">
        <w:rPr>
          <w:rFonts w:ascii="Verdana" w:hAnsi="Verdana"/>
          <w:b/>
          <w:sz w:val="20"/>
          <w:szCs w:val="20"/>
        </w:rPr>
        <w:t xml:space="preserve"> </w:t>
      </w:r>
      <w:r w:rsidR="0008578B">
        <w:rPr>
          <w:rFonts w:ascii="Verdana" w:hAnsi="Verdana"/>
          <w:b/>
          <w:sz w:val="20"/>
          <w:szCs w:val="20"/>
        </w:rPr>
        <w:t xml:space="preserve">volta ad </w:t>
      </w:r>
      <w:r w:rsidR="00231E2F">
        <w:rPr>
          <w:rFonts w:ascii="Verdana" w:hAnsi="Verdana"/>
          <w:b/>
          <w:sz w:val="20"/>
          <w:szCs w:val="20"/>
        </w:rPr>
        <w:t>incrementare la penetrazione nel mercat</w:t>
      </w:r>
      <w:r w:rsidR="002F4D94">
        <w:rPr>
          <w:rFonts w:ascii="Verdana" w:hAnsi="Verdana"/>
          <w:b/>
          <w:sz w:val="20"/>
          <w:szCs w:val="20"/>
        </w:rPr>
        <w:t>o</w:t>
      </w:r>
      <w:r w:rsidR="00A24388" w:rsidRPr="00B3736C">
        <w:rPr>
          <w:rFonts w:ascii="Verdana" w:hAnsi="Verdana"/>
          <w:b/>
          <w:sz w:val="20"/>
          <w:szCs w:val="20"/>
        </w:rPr>
        <w:t xml:space="preserve"> dei grandi eventi,</w:t>
      </w:r>
      <w:r w:rsidR="00A24388">
        <w:rPr>
          <w:rFonts w:ascii="Verdana" w:hAnsi="Verdana"/>
          <w:sz w:val="20"/>
          <w:szCs w:val="20"/>
        </w:rPr>
        <w:t xml:space="preserve"> sul p</w:t>
      </w:r>
      <w:r w:rsidR="00694D81">
        <w:rPr>
          <w:rFonts w:ascii="Verdana" w:hAnsi="Verdana"/>
          <w:sz w:val="20"/>
          <w:szCs w:val="20"/>
        </w:rPr>
        <w:t>unto di forza di Gattinoni MICE</w:t>
      </w:r>
      <w:r w:rsidR="00A24388">
        <w:rPr>
          <w:rFonts w:ascii="Verdana" w:hAnsi="Verdana"/>
          <w:sz w:val="20"/>
          <w:szCs w:val="20"/>
        </w:rPr>
        <w:t>: l’</w:t>
      </w:r>
      <w:r w:rsidR="0008578B">
        <w:rPr>
          <w:rFonts w:ascii="Verdana" w:hAnsi="Verdana"/>
          <w:sz w:val="20"/>
          <w:szCs w:val="20"/>
        </w:rPr>
        <w:t xml:space="preserve">approccio integrato. </w:t>
      </w:r>
      <w:r w:rsidR="0008578B">
        <w:rPr>
          <w:rFonts w:ascii="Verdana" w:hAnsi="Verdana"/>
          <w:b/>
          <w:sz w:val="20"/>
          <w:szCs w:val="20"/>
        </w:rPr>
        <w:t xml:space="preserve">Gattinoni è oggi </w:t>
      </w:r>
      <w:r w:rsidR="00694D81">
        <w:rPr>
          <w:rFonts w:ascii="Verdana" w:hAnsi="Verdana"/>
          <w:sz w:val="20"/>
          <w:szCs w:val="20"/>
        </w:rPr>
        <w:t xml:space="preserve">una realtà che si pone verso i clienti gestendo e offrendo servizi a 360°, dalla creatività alla logistica. La parola d’ordine </w:t>
      </w:r>
      <w:r w:rsidR="00231E2F">
        <w:rPr>
          <w:rFonts w:ascii="Verdana" w:hAnsi="Verdana"/>
          <w:sz w:val="20"/>
          <w:szCs w:val="20"/>
        </w:rPr>
        <w:t xml:space="preserve">della divisione </w:t>
      </w:r>
      <w:r w:rsidR="00694D81">
        <w:rPr>
          <w:rFonts w:ascii="Verdana" w:hAnsi="Verdana"/>
          <w:sz w:val="20"/>
          <w:szCs w:val="20"/>
        </w:rPr>
        <w:t>è</w:t>
      </w:r>
      <w:r w:rsidR="00231E2F">
        <w:rPr>
          <w:rFonts w:ascii="Verdana" w:hAnsi="Verdana"/>
          <w:sz w:val="20"/>
          <w:szCs w:val="20"/>
        </w:rPr>
        <w:t xml:space="preserve"> </w:t>
      </w:r>
      <w:r w:rsidR="00694D81" w:rsidRPr="00C156C7">
        <w:rPr>
          <w:rFonts w:ascii="Verdana" w:hAnsi="Verdana"/>
          <w:b/>
          <w:bCs/>
          <w:sz w:val="20"/>
          <w:szCs w:val="20"/>
        </w:rPr>
        <w:t>“nuovo corso”</w:t>
      </w:r>
      <w:r w:rsidR="00231E2F" w:rsidRPr="00C156C7">
        <w:rPr>
          <w:rFonts w:ascii="Verdana" w:hAnsi="Verdana"/>
          <w:b/>
          <w:bCs/>
          <w:sz w:val="20"/>
          <w:szCs w:val="20"/>
        </w:rPr>
        <w:t xml:space="preserve"> </w:t>
      </w:r>
      <w:r w:rsidR="007D7CA7">
        <w:rPr>
          <w:rFonts w:ascii="Verdana" w:hAnsi="Verdana"/>
          <w:b/>
          <w:bCs/>
          <w:sz w:val="20"/>
          <w:szCs w:val="20"/>
        </w:rPr>
        <w:t xml:space="preserve">da realizzarsi </w:t>
      </w:r>
      <w:r w:rsidR="00231E2F">
        <w:rPr>
          <w:rFonts w:ascii="Verdana" w:hAnsi="Verdana"/>
          <w:sz w:val="20"/>
          <w:szCs w:val="20"/>
        </w:rPr>
        <w:t xml:space="preserve">attraverso </w:t>
      </w:r>
      <w:r w:rsidR="00231E2F" w:rsidRPr="00C156C7">
        <w:rPr>
          <w:rFonts w:ascii="Verdana" w:hAnsi="Verdana"/>
          <w:b/>
          <w:bCs/>
          <w:sz w:val="20"/>
          <w:szCs w:val="20"/>
        </w:rPr>
        <w:t xml:space="preserve">una riorganizzazione del team di lavoro e un potenziamento dell’area comunicazione con una forte spinta alla </w:t>
      </w:r>
      <w:r w:rsidR="001825C8">
        <w:rPr>
          <w:rFonts w:ascii="Verdana" w:hAnsi="Verdana"/>
          <w:b/>
          <w:bCs/>
          <w:sz w:val="20"/>
          <w:szCs w:val="20"/>
        </w:rPr>
        <w:t>L</w:t>
      </w:r>
      <w:r w:rsidR="00231E2F" w:rsidRPr="00C156C7">
        <w:rPr>
          <w:rFonts w:ascii="Verdana" w:hAnsi="Verdana"/>
          <w:b/>
          <w:bCs/>
          <w:sz w:val="20"/>
          <w:szCs w:val="20"/>
        </w:rPr>
        <w:t xml:space="preserve">ive </w:t>
      </w:r>
      <w:proofErr w:type="spellStart"/>
      <w:r w:rsidR="001825C8" w:rsidRPr="00C156C7">
        <w:rPr>
          <w:rFonts w:ascii="Verdana" w:hAnsi="Verdana"/>
          <w:b/>
          <w:bCs/>
          <w:sz w:val="20"/>
          <w:szCs w:val="20"/>
        </w:rPr>
        <w:t>Communication</w:t>
      </w:r>
      <w:proofErr w:type="spellEnd"/>
      <w:r w:rsidR="002F4D94" w:rsidRPr="00C156C7">
        <w:rPr>
          <w:rFonts w:ascii="Verdana" w:hAnsi="Verdana"/>
          <w:b/>
          <w:bCs/>
          <w:sz w:val="20"/>
          <w:szCs w:val="20"/>
        </w:rPr>
        <w:t>.</w:t>
      </w:r>
    </w:p>
    <w:p w14:paraId="14101FB0" w14:textId="77777777" w:rsidR="00231E2F" w:rsidRDefault="00231E2F" w:rsidP="004F7087">
      <w:pPr>
        <w:jc w:val="both"/>
        <w:rPr>
          <w:rFonts w:ascii="Verdana" w:hAnsi="Verdana"/>
          <w:sz w:val="20"/>
          <w:szCs w:val="20"/>
        </w:rPr>
      </w:pPr>
    </w:p>
    <w:p w14:paraId="59D516C6" w14:textId="1B01BF9F" w:rsidR="002A4AB0" w:rsidRPr="0023377C" w:rsidRDefault="000A2876" w:rsidP="00571123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Elisa </w:t>
      </w:r>
      <w:proofErr w:type="spellStart"/>
      <w:r w:rsidR="00C156C7" w:rsidRPr="00C156C7">
        <w:rPr>
          <w:rFonts w:ascii="Verdana" w:hAnsi="Verdana"/>
          <w:b/>
          <w:bCs/>
          <w:sz w:val="20"/>
          <w:szCs w:val="20"/>
        </w:rPr>
        <w:t>Presutti</w:t>
      </w:r>
      <w:proofErr w:type="spellEnd"/>
      <w:r w:rsidR="00C156C7" w:rsidRPr="00C156C7">
        <w:rPr>
          <w:rFonts w:ascii="Verdana" w:hAnsi="Verdana"/>
          <w:b/>
          <w:bCs/>
          <w:sz w:val="20"/>
          <w:szCs w:val="20"/>
        </w:rPr>
        <w:t xml:space="preserve"> </w:t>
      </w:r>
      <w:r w:rsidR="00C156C7" w:rsidRPr="007D7CA7">
        <w:rPr>
          <w:rFonts w:ascii="Verdana" w:hAnsi="Verdana"/>
          <w:sz w:val="20"/>
          <w:szCs w:val="20"/>
        </w:rPr>
        <w:t>così comment</w:t>
      </w:r>
      <w:r w:rsidR="0023377C" w:rsidRPr="007D7CA7">
        <w:rPr>
          <w:rFonts w:ascii="Verdana" w:hAnsi="Verdana"/>
          <w:sz w:val="20"/>
          <w:szCs w:val="20"/>
        </w:rPr>
        <w:t>a</w:t>
      </w:r>
      <w:r w:rsidR="001B51CC">
        <w:rPr>
          <w:rFonts w:ascii="Verdana" w:hAnsi="Verdana"/>
          <w:sz w:val="20"/>
          <w:szCs w:val="20"/>
        </w:rPr>
        <w:t xml:space="preserve"> i risultati del 2022 e</w:t>
      </w:r>
      <w:r w:rsidR="00C156C7" w:rsidRPr="007D7CA7">
        <w:rPr>
          <w:rFonts w:ascii="Verdana" w:hAnsi="Verdana"/>
          <w:sz w:val="20"/>
          <w:szCs w:val="20"/>
        </w:rPr>
        <w:t xml:space="preserve"> l’inizio del 202</w:t>
      </w:r>
      <w:r w:rsidR="00780DF4">
        <w:rPr>
          <w:rFonts w:ascii="Verdana" w:hAnsi="Verdana"/>
          <w:sz w:val="20"/>
          <w:szCs w:val="20"/>
        </w:rPr>
        <w:t>3</w:t>
      </w:r>
      <w:r w:rsidR="009A59E1">
        <w:rPr>
          <w:rFonts w:ascii="Verdana" w:hAnsi="Verdana"/>
          <w:sz w:val="20"/>
          <w:szCs w:val="20"/>
        </w:rPr>
        <w:t xml:space="preserve">: </w:t>
      </w:r>
      <w:r w:rsidR="002F4D94" w:rsidRPr="009A59E1">
        <w:rPr>
          <w:rFonts w:ascii="Verdana" w:hAnsi="Verdana"/>
          <w:i/>
          <w:iCs/>
          <w:sz w:val="20"/>
          <w:szCs w:val="20"/>
        </w:rPr>
        <w:t>“</w:t>
      </w:r>
      <w:r w:rsidR="001B51CC" w:rsidRPr="00DA7A52">
        <w:rPr>
          <w:rFonts w:ascii="Verdana" w:hAnsi="Verdana"/>
          <w:i/>
          <w:iCs/>
          <w:sz w:val="20"/>
          <w:szCs w:val="20"/>
        </w:rPr>
        <w:t>Siamo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 soddisfatti d</w:t>
      </w:r>
      <w:r w:rsidR="001B51CC">
        <w:rPr>
          <w:rFonts w:ascii="Verdana" w:hAnsi="Verdana"/>
          <w:i/>
          <w:iCs/>
          <w:sz w:val="20"/>
          <w:szCs w:val="20"/>
        </w:rPr>
        <w:t xml:space="preserve">ei 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risultati </w:t>
      </w:r>
      <w:r w:rsidR="001B51CC">
        <w:rPr>
          <w:rFonts w:ascii="Verdana" w:hAnsi="Verdana"/>
          <w:i/>
          <w:iCs/>
          <w:sz w:val="20"/>
          <w:szCs w:val="20"/>
        </w:rPr>
        <w:t xml:space="preserve">dello scorso anno </w:t>
      </w:r>
      <w:r w:rsidR="001B51CC" w:rsidRPr="005B550D">
        <w:rPr>
          <w:rFonts w:ascii="Verdana" w:hAnsi="Verdana"/>
          <w:i/>
          <w:iCs/>
          <w:sz w:val="20"/>
          <w:szCs w:val="20"/>
        </w:rPr>
        <w:t>in quanto realizzati</w:t>
      </w:r>
      <w:r w:rsidR="001B51CC">
        <w:rPr>
          <w:rFonts w:ascii="Verdana" w:hAnsi="Verdana"/>
          <w:i/>
          <w:iCs/>
          <w:sz w:val="20"/>
          <w:szCs w:val="20"/>
        </w:rPr>
        <w:t xml:space="preserve"> 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in un momento storico complesso e in un mercato ancora molto discontinuo e caratterizzato da richieste sotto data </w:t>
      </w:r>
      <w:r w:rsidR="001B51CC">
        <w:rPr>
          <w:rFonts w:ascii="Verdana" w:hAnsi="Verdana"/>
          <w:i/>
          <w:iCs/>
          <w:sz w:val="20"/>
          <w:szCs w:val="20"/>
        </w:rPr>
        <w:t>con poca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 pianificazione</w:t>
      </w:r>
      <w:r w:rsidR="001B51CC">
        <w:rPr>
          <w:rFonts w:ascii="Verdana" w:hAnsi="Verdana"/>
          <w:i/>
          <w:iCs/>
          <w:sz w:val="20"/>
          <w:szCs w:val="20"/>
        </w:rPr>
        <w:t>.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 </w:t>
      </w:r>
      <w:r w:rsidR="001B51CC">
        <w:rPr>
          <w:rFonts w:ascii="Verdana" w:hAnsi="Verdana"/>
          <w:i/>
          <w:iCs/>
          <w:sz w:val="20"/>
          <w:szCs w:val="20"/>
        </w:rPr>
        <w:t>La struttura e i</w:t>
      </w:r>
      <w:r w:rsidR="001B51CC" w:rsidRPr="005B550D">
        <w:rPr>
          <w:rFonts w:ascii="Verdana" w:hAnsi="Verdana"/>
          <w:i/>
          <w:iCs/>
          <w:sz w:val="20"/>
          <w:szCs w:val="20"/>
        </w:rPr>
        <w:t>l team ha</w:t>
      </w:r>
      <w:r w:rsidR="001B51CC">
        <w:rPr>
          <w:rFonts w:ascii="Verdana" w:hAnsi="Verdana"/>
          <w:i/>
          <w:iCs/>
          <w:sz w:val="20"/>
          <w:szCs w:val="20"/>
        </w:rPr>
        <w:t>nno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 risposto prontamente</w:t>
      </w:r>
      <w:r w:rsidR="001B51CC">
        <w:rPr>
          <w:rFonts w:ascii="Verdana" w:hAnsi="Verdana"/>
          <w:i/>
          <w:iCs/>
          <w:sz w:val="20"/>
          <w:szCs w:val="20"/>
        </w:rPr>
        <w:t>, riuscendo ad ottenere</w:t>
      </w:r>
      <w:r w:rsidR="001B51CC" w:rsidRPr="005B550D">
        <w:rPr>
          <w:rFonts w:ascii="Verdana" w:hAnsi="Verdana"/>
          <w:i/>
          <w:iCs/>
          <w:sz w:val="20"/>
          <w:szCs w:val="20"/>
        </w:rPr>
        <w:t xml:space="preserve"> performance</w:t>
      </w:r>
      <w:r w:rsidR="001B51CC">
        <w:rPr>
          <w:rFonts w:ascii="Verdana" w:hAnsi="Verdana"/>
          <w:i/>
          <w:iCs/>
          <w:sz w:val="20"/>
          <w:szCs w:val="20"/>
        </w:rPr>
        <w:t xml:space="preserve"> più che soddisfacenti sia in termini numerici che qualitativi</w:t>
      </w:r>
      <w:r w:rsidR="001B51CC" w:rsidRPr="005B550D">
        <w:rPr>
          <w:rFonts w:ascii="Verdana" w:hAnsi="Verdana"/>
          <w:i/>
          <w:iCs/>
          <w:sz w:val="20"/>
          <w:szCs w:val="20"/>
        </w:rPr>
        <w:t>.</w:t>
      </w:r>
      <w:r w:rsidR="001B51CC">
        <w:rPr>
          <w:rFonts w:ascii="Verdana" w:hAnsi="Verdana"/>
          <w:i/>
          <w:iCs/>
          <w:sz w:val="20"/>
          <w:szCs w:val="20"/>
        </w:rPr>
        <w:t xml:space="preserve"> E </w:t>
      </w:r>
      <w:r w:rsidR="001B51CC">
        <w:rPr>
          <w:rStyle w:val="cf01"/>
          <w:rFonts w:ascii="Verdana" w:hAnsi="Verdana"/>
          <w:i/>
          <w:iCs/>
          <w:sz w:val="20"/>
          <w:szCs w:val="20"/>
        </w:rPr>
        <w:t>s</w:t>
      </w:r>
      <w:r w:rsidR="009A59E1" w:rsidRPr="009A59E1">
        <w:rPr>
          <w:rStyle w:val="cf01"/>
          <w:rFonts w:ascii="Verdana" w:hAnsi="Verdana"/>
          <w:i/>
          <w:iCs/>
          <w:sz w:val="20"/>
          <w:szCs w:val="20"/>
        </w:rPr>
        <w:t xml:space="preserve">iamo entusiasti </w:t>
      </w:r>
      <w:r w:rsidR="001B51CC">
        <w:rPr>
          <w:rStyle w:val="cf01"/>
          <w:rFonts w:ascii="Verdana" w:hAnsi="Verdana"/>
          <w:i/>
          <w:iCs/>
          <w:sz w:val="20"/>
          <w:szCs w:val="20"/>
        </w:rPr>
        <w:t xml:space="preserve">anche </w:t>
      </w:r>
      <w:r w:rsidR="009A59E1" w:rsidRPr="009A59E1">
        <w:rPr>
          <w:rStyle w:val="cf01"/>
          <w:rFonts w:ascii="Verdana" w:hAnsi="Verdana"/>
          <w:i/>
          <w:iCs/>
          <w:sz w:val="20"/>
          <w:szCs w:val="20"/>
        </w:rPr>
        <w:t xml:space="preserve">delle risposte che stiamo ricevendo dal mercato sin dai primi mesi dell'anno. Abbiamo già acquisito progetti importanti e molti altri sono in fase di definizione. Grazie a partnership strategiche con creativi quotati, provenienti anche da mondi apparentemente lontani dagli eventi, siamo oggi in grado di offrire proposte davvero innovative e </w:t>
      </w:r>
      <w:proofErr w:type="spellStart"/>
      <w:r w:rsidR="009A59E1" w:rsidRPr="009A59E1">
        <w:rPr>
          <w:rStyle w:val="cf01"/>
          <w:rFonts w:ascii="Verdana" w:hAnsi="Verdana"/>
          <w:i/>
          <w:iCs/>
          <w:sz w:val="20"/>
          <w:szCs w:val="20"/>
        </w:rPr>
        <w:t>unconventional</w:t>
      </w:r>
      <w:proofErr w:type="spellEnd"/>
      <w:r w:rsidR="009A59E1" w:rsidRPr="009A59E1">
        <w:rPr>
          <w:rStyle w:val="cf01"/>
          <w:rFonts w:ascii="Verdana" w:hAnsi="Verdana"/>
          <w:i/>
          <w:iCs/>
          <w:sz w:val="20"/>
          <w:szCs w:val="20"/>
        </w:rPr>
        <w:t>.</w:t>
      </w:r>
      <w:r w:rsidR="002A4AB0" w:rsidRPr="009A59E1">
        <w:rPr>
          <w:rFonts w:ascii="Verdana" w:hAnsi="Verdana"/>
          <w:i/>
          <w:iCs/>
          <w:sz w:val="20"/>
          <w:szCs w:val="20"/>
        </w:rPr>
        <w:t>”</w:t>
      </w:r>
    </w:p>
    <w:p w14:paraId="3BFA1FC4" w14:textId="77777777" w:rsidR="00510F70" w:rsidRPr="002A4AB0" w:rsidRDefault="00510F70" w:rsidP="004F7087">
      <w:pPr>
        <w:jc w:val="both"/>
        <w:rPr>
          <w:rFonts w:ascii="Verdana" w:hAnsi="Verdana"/>
          <w:i/>
          <w:sz w:val="20"/>
          <w:szCs w:val="20"/>
        </w:rPr>
      </w:pPr>
    </w:p>
    <w:p w14:paraId="720464C5" w14:textId="7E059873" w:rsidR="001A2772" w:rsidRPr="00030519" w:rsidRDefault="001B51CC" w:rsidP="00231E2F">
      <w:pPr>
        <w:jc w:val="both"/>
        <w:rPr>
          <w:rFonts w:ascii="Verdana" w:hAnsi="Verdana"/>
          <w:i/>
          <w:i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Afferma</w:t>
      </w:r>
      <w:r w:rsidRPr="00030519">
        <w:rPr>
          <w:rFonts w:ascii="Verdana" w:hAnsi="Verdana"/>
          <w:b/>
          <w:bCs/>
          <w:sz w:val="20"/>
          <w:szCs w:val="20"/>
        </w:rPr>
        <w:t xml:space="preserve"> </w:t>
      </w:r>
      <w:r w:rsidR="00231E2F" w:rsidRPr="00030519">
        <w:rPr>
          <w:rFonts w:ascii="Verdana" w:hAnsi="Verdana"/>
          <w:b/>
          <w:bCs/>
          <w:sz w:val="20"/>
          <w:szCs w:val="20"/>
        </w:rPr>
        <w:t>Sergio Testi</w:t>
      </w:r>
      <w:r>
        <w:rPr>
          <w:rFonts w:ascii="Verdana" w:hAnsi="Verdana"/>
          <w:b/>
          <w:bCs/>
          <w:sz w:val="20"/>
          <w:szCs w:val="20"/>
        </w:rPr>
        <w:t>,</w:t>
      </w:r>
      <w:r w:rsidR="00231E2F" w:rsidRPr="00030519">
        <w:rPr>
          <w:rFonts w:ascii="Verdana" w:hAnsi="Verdana"/>
          <w:b/>
          <w:bCs/>
          <w:sz w:val="20"/>
          <w:szCs w:val="20"/>
        </w:rPr>
        <w:t xml:space="preserve"> Direttore Generale Gattinoni Group </w:t>
      </w:r>
      <w:r w:rsidR="00231E2F" w:rsidRPr="00030519">
        <w:rPr>
          <w:rFonts w:ascii="Verdana" w:hAnsi="Verdana"/>
          <w:i/>
          <w:iCs/>
          <w:sz w:val="20"/>
          <w:szCs w:val="20"/>
        </w:rPr>
        <w:t>“</w:t>
      </w:r>
      <w:r w:rsidR="009E1B3E" w:rsidRPr="00030519">
        <w:rPr>
          <w:rFonts w:ascii="Verdana" w:hAnsi="Verdana"/>
          <w:i/>
          <w:iCs/>
          <w:sz w:val="20"/>
          <w:szCs w:val="20"/>
        </w:rPr>
        <w:t xml:space="preserve">I </w:t>
      </w:r>
      <w:r w:rsidR="007D7CA7" w:rsidRPr="00030519">
        <w:rPr>
          <w:rFonts w:ascii="Verdana" w:hAnsi="Verdana"/>
          <w:i/>
          <w:iCs/>
          <w:sz w:val="20"/>
          <w:szCs w:val="20"/>
        </w:rPr>
        <w:t>r</w:t>
      </w:r>
      <w:r w:rsidR="009E1B3E" w:rsidRPr="00030519">
        <w:rPr>
          <w:rFonts w:ascii="Verdana" w:hAnsi="Verdana"/>
          <w:i/>
          <w:iCs/>
          <w:sz w:val="20"/>
          <w:szCs w:val="20"/>
        </w:rPr>
        <w:t xml:space="preserve">isultati </w:t>
      </w:r>
      <w:r w:rsidR="00B73955" w:rsidRPr="00030519">
        <w:rPr>
          <w:rFonts w:ascii="Verdana" w:hAnsi="Verdana"/>
          <w:i/>
          <w:iCs/>
          <w:sz w:val="20"/>
          <w:szCs w:val="20"/>
        </w:rPr>
        <w:t>2022 della divisione Eventi</w:t>
      </w:r>
      <w:r w:rsidR="009E1B3E" w:rsidRPr="00030519">
        <w:rPr>
          <w:rFonts w:ascii="Verdana" w:hAnsi="Verdana"/>
          <w:i/>
          <w:iCs/>
          <w:sz w:val="20"/>
          <w:szCs w:val="20"/>
        </w:rPr>
        <w:t xml:space="preserve"> si allineano a</w:t>
      </w:r>
      <w:r w:rsidR="007D7CA7" w:rsidRPr="00030519">
        <w:rPr>
          <w:rFonts w:ascii="Verdana" w:hAnsi="Verdana"/>
          <w:i/>
          <w:iCs/>
          <w:sz w:val="20"/>
          <w:szCs w:val="20"/>
        </w:rPr>
        <w:t>lle buone performance di Gruppo</w:t>
      </w:r>
      <w:r w:rsidR="00381153">
        <w:rPr>
          <w:rFonts w:ascii="Verdana" w:hAnsi="Verdana"/>
          <w:i/>
          <w:iCs/>
          <w:sz w:val="20"/>
          <w:szCs w:val="20"/>
        </w:rPr>
        <w:t>,</w:t>
      </w:r>
      <w:r w:rsidR="00E206F1" w:rsidRPr="00030519">
        <w:rPr>
          <w:rFonts w:ascii="Verdana" w:hAnsi="Verdana"/>
          <w:i/>
          <w:iCs/>
          <w:sz w:val="20"/>
          <w:szCs w:val="20"/>
        </w:rPr>
        <w:t xml:space="preserve"> </w:t>
      </w:r>
      <w:r w:rsidR="00CB0E7F" w:rsidRPr="00030519">
        <w:rPr>
          <w:rFonts w:ascii="Verdana" w:hAnsi="Verdana"/>
          <w:i/>
          <w:iCs/>
          <w:sz w:val="20"/>
          <w:szCs w:val="20"/>
        </w:rPr>
        <w:t>merito d</w:t>
      </w:r>
      <w:r w:rsidR="00030519" w:rsidRPr="00030519">
        <w:rPr>
          <w:rFonts w:ascii="Verdana" w:hAnsi="Verdana"/>
          <w:i/>
          <w:iCs/>
          <w:sz w:val="20"/>
          <w:szCs w:val="20"/>
        </w:rPr>
        <w:t>e</w:t>
      </w:r>
      <w:r w:rsidR="00CB0E7F" w:rsidRPr="00030519">
        <w:rPr>
          <w:rFonts w:ascii="Verdana" w:hAnsi="Verdana"/>
          <w:i/>
          <w:iCs/>
          <w:sz w:val="20"/>
          <w:szCs w:val="20"/>
        </w:rPr>
        <w:t>l grande lavoro del team</w:t>
      </w:r>
      <w:r w:rsidR="007D7CA7" w:rsidRPr="00030519">
        <w:rPr>
          <w:rFonts w:ascii="Verdana" w:hAnsi="Verdana"/>
          <w:i/>
          <w:iCs/>
          <w:sz w:val="20"/>
          <w:szCs w:val="20"/>
        </w:rPr>
        <w:t xml:space="preserve"> e degli investimenti realizzati negli anni passati</w:t>
      </w:r>
      <w:r w:rsidR="00CB0E7F" w:rsidRPr="00030519">
        <w:rPr>
          <w:rFonts w:ascii="Verdana" w:hAnsi="Verdana"/>
          <w:i/>
          <w:iCs/>
          <w:sz w:val="20"/>
          <w:szCs w:val="20"/>
        </w:rPr>
        <w:t xml:space="preserve">. </w:t>
      </w:r>
      <w:r w:rsidR="005C1288" w:rsidRPr="00030519">
        <w:rPr>
          <w:rFonts w:ascii="Verdana" w:hAnsi="Verdana"/>
          <w:i/>
          <w:iCs/>
          <w:sz w:val="20"/>
          <w:szCs w:val="20"/>
        </w:rPr>
        <w:t xml:space="preserve">Con </w:t>
      </w:r>
      <w:r w:rsidR="00DA7A52">
        <w:rPr>
          <w:rFonts w:ascii="Verdana" w:hAnsi="Verdana"/>
          <w:i/>
          <w:iCs/>
          <w:sz w:val="20"/>
          <w:szCs w:val="20"/>
        </w:rPr>
        <w:t>il rientro</w:t>
      </w:r>
      <w:r w:rsidR="00B73955" w:rsidRPr="00030519">
        <w:rPr>
          <w:rFonts w:ascii="Verdana" w:hAnsi="Verdana"/>
          <w:i/>
          <w:iCs/>
          <w:sz w:val="20"/>
          <w:szCs w:val="20"/>
        </w:rPr>
        <w:t xml:space="preserve"> in squadra</w:t>
      </w:r>
      <w:r w:rsidR="001A2772" w:rsidRPr="00030519">
        <w:rPr>
          <w:rFonts w:ascii="Verdana" w:hAnsi="Verdana"/>
          <w:i/>
          <w:iCs/>
          <w:sz w:val="20"/>
          <w:szCs w:val="20"/>
        </w:rPr>
        <w:t>,</w:t>
      </w:r>
      <w:r w:rsidR="00B73955" w:rsidRPr="00030519">
        <w:rPr>
          <w:rFonts w:ascii="Verdana" w:hAnsi="Verdana"/>
          <w:i/>
          <w:iCs/>
          <w:sz w:val="20"/>
          <w:szCs w:val="20"/>
        </w:rPr>
        <w:t xml:space="preserve"> </w:t>
      </w:r>
      <w:r w:rsidR="00E206F1" w:rsidRPr="00030519">
        <w:rPr>
          <w:rFonts w:ascii="Verdana" w:hAnsi="Verdana"/>
          <w:i/>
          <w:iCs/>
          <w:sz w:val="20"/>
          <w:szCs w:val="20"/>
        </w:rPr>
        <w:t>in autunno</w:t>
      </w:r>
      <w:r w:rsidR="001A2772" w:rsidRPr="00030519">
        <w:rPr>
          <w:rFonts w:ascii="Verdana" w:hAnsi="Verdana"/>
          <w:i/>
          <w:iCs/>
          <w:sz w:val="20"/>
          <w:szCs w:val="20"/>
        </w:rPr>
        <w:t>,</w:t>
      </w:r>
      <w:r w:rsidR="00E206F1" w:rsidRPr="00030519">
        <w:rPr>
          <w:rFonts w:ascii="Verdana" w:hAnsi="Verdana"/>
          <w:i/>
          <w:iCs/>
          <w:sz w:val="20"/>
          <w:szCs w:val="20"/>
        </w:rPr>
        <w:t xml:space="preserve"> </w:t>
      </w:r>
      <w:r w:rsidR="00B73955" w:rsidRPr="00030519">
        <w:rPr>
          <w:rFonts w:ascii="Verdana" w:hAnsi="Verdana"/>
          <w:i/>
          <w:iCs/>
          <w:sz w:val="20"/>
          <w:szCs w:val="20"/>
        </w:rPr>
        <w:t xml:space="preserve">di </w:t>
      </w:r>
      <w:r w:rsidR="00CB0E7F" w:rsidRPr="00030519">
        <w:rPr>
          <w:rFonts w:ascii="Verdana" w:hAnsi="Verdana"/>
          <w:i/>
          <w:iCs/>
          <w:sz w:val="20"/>
          <w:szCs w:val="20"/>
        </w:rPr>
        <w:t xml:space="preserve">Elisa </w:t>
      </w:r>
      <w:proofErr w:type="spellStart"/>
      <w:r w:rsidR="00CB0E7F" w:rsidRPr="00030519">
        <w:rPr>
          <w:rFonts w:ascii="Verdana" w:hAnsi="Verdana"/>
          <w:i/>
          <w:iCs/>
          <w:sz w:val="20"/>
          <w:szCs w:val="20"/>
        </w:rPr>
        <w:t>Presutti</w:t>
      </w:r>
      <w:proofErr w:type="spellEnd"/>
      <w:r w:rsidR="001A2772" w:rsidRPr="00030519">
        <w:rPr>
          <w:rFonts w:ascii="Verdana" w:hAnsi="Verdana"/>
          <w:i/>
          <w:iCs/>
          <w:sz w:val="20"/>
          <w:szCs w:val="20"/>
        </w:rPr>
        <w:t xml:space="preserve">, </w:t>
      </w:r>
      <w:r w:rsidR="001A2772" w:rsidRPr="00030519">
        <w:rPr>
          <w:rFonts w:ascii="Verdana" w:hAnsi="Verdana"/>
          <w:i/>
          <w:iCs/>
          <w:sz w:val="20"/>
          <w:szCs w:val="20"/>
        </w:rPr>
        <w:lastRenderedPageBreak/>
        <w:t xml:space="preserve">professionista determinata con importanti esperienze e </w:t>
      </w:r>
      <w:proofErr w:type="spellStart"/>
      <w:r w:rsidR="001A2772" w:rsidRPr="00030519">
        <w:rPr>
          <w:rFonts w:ascii="Verdana" w:hAnsi="Verdana"/>
          <w:i/>
          <w:iCs/>
          <w:sz w:val="20"/>
          <w:szCs w:val="20"/>
        </w:rPr>
        <w:t>skills</w:t>
      </w:r>
      <w:proofErr w:type="spellEnd"/>
      <w:r w:rsidR="001A2772" w:rsidRPr="00030519">
        <w:rPr>
          <w:rFonts w:ascii="Verdana" w:hAnsi="Verdana"/>
          <w:i/>
          <w:iCs/>
          <w:sz w:val="20"/>
          <w:szCs w:val="20"/>
        </w:rPr>
        <w:t xml:space="preserve">, </w:t>
      </w:r>
      <w:r w:rsidR="00CB0E7F" w:rsidRPr="00030519">
        <w:rPr>
          <w:rFonts w:ascii="Verdana" w:hAnsi="Verdana"/>
          <w:i/>
          <w:iCs/>
          <w:sz w:val="20"/>
          <w:szCs w:val="20"/>
        </w:rPr>
        <w:t>abbiamo terminato l’anno nel migliore dei mod</w:t>
      </w:r>
      <w:r w:rsidR="001215E0" w:rsidRPr="00030519">
        <w:rPr>
          <w:rFonts w:ascii="Verdana" w:hAnsi="Verdana"/>
          <w:i/>
          <w:iCs/>
          <w:sz w:val="20"/>
          <w:szCs w:val="20"/>
        </w:rPr>
        <w:t>i</w:t>
      </w:r>
      <w:r w:rsidR="00CB0E7F" w:rsidRPr="00030519">
        <w:rPr>
          <w:rFonts w:ascii="Verdana" w:hAnsi="Verdana"/>
          <w:i/>
          <w:iCs/>
          <w:sz w:val="20"/>
          <w:szCs w:val="20"/>
        </w:rPr>
        <w:t xml:space="preserve"> </w:t>
      </w:r>
      <w:r w:rsidR="001A2772" w:rsidRPr="00030519">
        <w:rPr>
          <w:rFonts w:ascii="Verdana" w:hAnsi="Verdana"/>
          <w:i/>
          <w:iCs/>
          <w:sz w:val="20"/>
          <w:szCs w:val="20"/>
        </w:rPr>
        <w:t>e iniziato</w:t>
      </w:r>
      <w:r w:rsidR="001825C8">
        <w:rPr>
          <w:rFonts w:ascii="Verdana" w:hAnsi="Verdana"/>
          <w:i/>
          <w:iCs/>
          <w:sz w:val="20"/>
          <w:szCs w:val="20"/>
        </w:rPr>
        <w:t xml:space="preserve"> il 2023</w:t>
      </w:r>
      <w:r w:rsidR="001A2772" w:rsidRPr="00030519">
        <w:rPr>
          <w:rFonts w:ascii="Verdana" w:hAnsi="Verdana"/>
          <w:i/>
          <w:iCs/>
          <w:sz w:val="20"/>
          <w:szCs w:val="20"/>
        </w:rPr>
        <w:t xml:space="preserve"> con grande slancio e una crescita superiore al budget</w:t>
      </w:r>
      <w:r w:rsidR="00BC1B9B" w:rsidRPr="00030519">
        <w:rPr>
          <w:rFonts w:ascii="Verdana" w:hAnsi="Verdana"/>
          <w:i/>
          <w:iCs/>
          <w:sz w:val="20"/>
          <w:szCs w:val="20"/>
        </w:rPr>
        <w:t>.</w:t>
      </w:r>
      <w:r w:rsidR="009A59E1">
        <w:rPr>
          <w:rFonts w:ascii="Verdana" w:hAnsi="Verdana"/>
          <w:i/>
          <w:iCs/>
          <w:sz w:val="20"/>
          <w:szCs w:val="20"/>
        </w:rPr>
        <w:t>”</w:t>
      </w:r>
      <w:r w:rsidR="00030519" w:rsidRPr="00030519">
        <w:rPr>
          <w:rFonts w:ascii="Verdana" w:hAnsi="Verdana"/>
          <w:i/>
          <w:iCs/>
          <w:sz w:val="20"/>
          <w:szCs w:val="20"/>
        </w:rPr>
        <w:t xml:space="preserve"> </w:t>
      </w:r>
    </w:p>
    <w:p w14:paraId="1D693407" w14:textId="77777777" w:rsidR="002F4D94" w:rsidRPr="002F4D94" w:rsidRDefault="002F4D94" w:rsidP="002F4D94">
      <w:pPr>
        <w:spacing w:line="240" w:lineRule="atLeast"/>
        <w:rPr>
          <w:rFonts w:ascii="Verdana" w:hAnsi="Verdana"/>
          <w:sz w:val="18"/>
          <w:szCs w:val="18"/>
        </w:rPr>
      </w:pPr>
    </w:p>
    <w:p w14:paraId="3C74501A" w14:textId="0269E9C6" w:rsidR="00CB0E7F" w:rsidRDefault="00DF6603" w:rsidP="00507C88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Elisa </w:t>
      </w:r>
      <w:proofErr w:type="spellStart"/>
      <w:r>
        <w:rPr>
          <w:rFonts w:ascii="Verdana" w:hAnsi="Verdana"/>
          <w:sz w:val="20"/>
          <w:szCs w:val="20"/>
        </w:rPr>
        <w:t>Presutti</w:t>
      </w:r>
      <w:proofErr w:type="spellEnd"/>
      <w:r>
        <w:rPr>
          <w:rFonts w:ascii="Verdana" w:hAnsi="Verdana"/>
          <w:sz w:val="20"/>
          <w:szCs w:val="20"/>
        </w:rPr>
        <w:t xml:space="preserve"> h</w:t>
      </w:r>
      <w:r w:rsidR="0023377C">
        <w:rPr>
          <w:rFonts w:ascii="Verdana" w:hAnsi="Verdana"/>
          <w:sz w:val="20"/>
          <w:szCs w:val="20"/>
        </w:rPr>
        <w:t xml:space="preserve">a progetti ambiziosi </w:t>
      </w:r>
      <w:r w:rsidR="008F70F6">
        <w:rPr>
          <w:rFonts w:ascii="Verdana" w:hAnsi="Verdana"/>
          <w:sz w:val="20"/>
          <w:szCs w:val="20"/>
        </w:rPr>
        <w:t>e punta ad</w:t>
      </w:r>
      <w:r w:rsidR="0023377C">
        <w:rPr>
          <w:rFonts w:ascii="Verdana" w:hAnsi="Verdana"/>
          <w:sz w:val="20"/>
          <w:szCs w:val="20"/>
        </w:rPr>
        <w:t xml:space="preserve"> aggiudicarsi grandi eventi, offrire alle aziende esperienze memorabili, potenziare la propria squadra e </w:t>
      </w:r>
      <w:proofErr w:type="spellStart"/>
      <w:r w:rsidR="0023377C">
        <w:rPr>
          <w:rFonts w:ascii="Verdana" w:hAnsi="Verdana"/>
          <w:sz w:val="20"/>
          <w:szCs w:val="20"/>
        </w:rPr>
        <w:t>l’empowerment</w:t>
      </w:r>
      <w:proofErr w:type="spellEnd"/>
      <w:r w:rsidR="0023377C">
        <w:rPr>
          <w:rFonts w:ascii="Verdana" w:hAnsi="Verdana"/>
          <w:sz w:val="20"/>
          <w:szCs w:val="20"/>
        </w:rPr>
        <w:t xml:space="preserve"> femminile. È consapevole che dal 2022 le aziende sono tornate a viaggiare</w:t>
      </w:r>
      <w:r w:rsidR="00F4469B">
        <w:rPr>
          <w:rFonts w:ascii="Verdana" w:hAnsi="Verdana"/>
          <w:sz w:val="20"/>
          <w:szCs w:val="20"/>
        </w:rPr>
        <w:t xml:space="preserve"> e ad incontrare i propri target di riferimento. </w:t>
      </w:r>
      <w:proofErr w:type="spellStart"/>
      <w:r w:rsidR="00F4469B">
        <w:rPr>
          <w:rFonts w:ascii="Verdana" w:hAnsi="Verdana"/>
          <w:sz w:val="20"/>
          <w:szCs w:val="20"/>
        </w:rPr>
        <w:t>L’experience</w:t>
      </w:r>
      <w:proofErr w:type="spellEnd"/>
      <w:r w:rsidR="00F4469B">
        <w:rPr>
          <w:rFonts w:ascii="Verdana" w:hAnsi="Verdana"/>
          <w:sz w:val="20"/>
          <w:szCs w:val="20"/>
        </w:rPr>
        <w:t xml:space="preserve"> è nuovamente uno dei principali </w:t>
      </w:r>
      <w:proofErr w:type="spellStart"/>
      <w:r w:rsidR="00F4469B">
        <w:rPr>
          <w:rFonts w:ascii="Verdana" w:hAnsi="Verdana"/>
          <w:sz w:val="20"/>
          <w:szCs w:val="20"/>
        </w:rPr>
        <w:t>asset</w:t>
      </w:r>
      <w:proofErr w:type="spellEnd"/>
      <w:r w:rsidR="00F4469B">
        <w:rPr>
          <w:rFonts w:ascii="Verdana" w:hAnsi="Verdana"/>
          <w:sz w:val="20"/>
          <w:szCs w:val="20"/>
        </w:rPr>
        <w:t xml:space="preserve"> nelle strategie di marketing dei brand.</w:t>
      </w:r>
    </w:p>
    <w:p w14:paraId="7493620C" w14:textId="77777777" w:rsidR="00CB0E7F" w:rsidRDefault="00CB0E7F" w:rsidP="00507C88">
      <w:pPr>
        <w:jc w:val="both"/>
        <w:rPr>
          <w:rFonts w:ascii="Verdana" w:hAnsi="Verdana"/>
          <w:sz w:val="20"/>
          <w:szCs w:val="20"/>
        </w:rPr>
      </w:pPr>
    </w:p>
    <w:p w14:paraId="5E8910AA" w14:textId="3004949D" w:rsidR="00507C88" w:rsidRPr="001B51CC" w:rsidRDefault="009A59E1" w:rsidP="00507C88">
      <w:pPr>
        <w:jc w:val="both"/>
        <w:rPr>
          <w:rStyle w:val="cf01"/>
          <w:rFonts w:ascii="Verdana" w:hAnsi="Verdana"/>
          <w:sz w:val="20"/>
          <w:szCs w:val="20"/>
        </w:rPr>
      </w:pPr>
      <w:r w:rsidRPr="001B51CC">
        <w:rPr>
          <w:rStyle w:val="cf01"/>
          <w:rFonts w:ascii="Verdana" w:hAnsi="Verdana"/>
          <w:sz w:val="20"/>
          <w:szCs w:val="20"/>
        </w:rPr>
        <w:t xml:space="preserve">Da sempre legata per esperienze al mondo degli eventi e degli incentive, la quarantatreenne lombarda ha iniziato la carriera nel mondo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Pharma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, che ha un background dinamico e contatti preziosi. Poi è stata account eventi e incentive in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Hotelplan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, e quindi per sette anni account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director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 in seno al Gruppo Gattinoni. Nel 2018, affascinata dal mondo della comunicazione ha deciso di intraprendere un percorso più vicino al B2C e al Media. Rilevante è stata in questo senso l’esperienza maturata in Dentsu Creative dove ha dapprima ricoperto il ruolo di Business Development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Director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 nell'area di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Experiential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 Marketing per poi essere investita del ruolo di Business Lead, </w:t>
      </w:r>
      <w:r w:rsidR="00F4469B">
        <w:rPr>
          <w:rStyle w:val="cf01"/>
          <w:rFonts w:ascii="Verdana" w:hAnsi="Verdana"/>
          <w:sz w:val="20"/>
          <w:szCs w:val="20"/>
        </w:rPr>
        <w:t>per il</w:t>
      </w:r>
      <w:r w:rsidRPr="001B51CC">
        <w:rPr>
          <w:rStyle w:val="cf01"/>
          <w:rFonts w:ascii="Verdana" w:hAnsi="Verdana"/>
          <w:sz w:val="20"/>
          <w:szCs w:val="20"/>
        </w:rPr>
        <w:t xml:space="preserve"> lancio della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unit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 Dentsu Gaming, dedicata allo sviluppo di progetti e campagne di comunicazione nel mondo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Gaming&amp;Esport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, raddoppiando le </w:t>
      </w:r>
      <w:proofErr w:type="spellStart"/>
      <w:r w:rsidRPr="001B51CC">
        <w:rPr>
          <w:rStyle w:val="cf01"/>
          <w:rFonts w:ascii="Verdana" w:hAnsi="Verdana"/>
          <w:sz w:val="20"/>
          <w:szCs w:val="20"/>
        </w:rPr>
        <w:t>revenue</w:t>
      </w:r>
      <w:proofErr w:type="spellEnd"/>
      <w:r w:rsidRPr="001B51CC">
        <w:rPr>
          <w:rStyle w:val="cf01"/>
          <w:rFonts w:ascii="Verdana" w:hAnsi="Verdana"/>
          <w:sz w:val="20"/>
          <w:szCs w:val="20"/>
        </w:rPr>
        <w:t xml:space="preserve"> anno su anno.</w:t>
      </w:r>
    </w:p>
    <w:p w14:paraId="468FDE84" w14:textId="77777777" w:rsidR="009A59E1" w:rsidRDefault="009A59E1" w:rsidP="00507C88">
      <w:pPr>
        <w:jc w:val="both"/>
        <w:rPr>
          <w:rFonts w:ascii="Verdana" w:hAnsi="Verdana"/>
          <w:sz w:val="20"/>
          <w:szCs w:val="20"/>
        </w:rPr>
      </w:pPr>
    </w:p>
    <w:p w14:paraId="3ACA700D" w14:textId="512DF7A6" w:rsidR="00AA699E" w:rsidRDefault="00507C88" w:rsidP="00704C0E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  <w:r>
        <w:rPr>
          <w:rFonts w:ascii="Verdana" w:hAnsi="Verdana"/>
          <w:sz w:val="20"/>
          <w:szCs w:val="20"/>
        </w:rPr>
        <w:t>“</w:t>
      </w:r>
      <w:r w:rsidRPr="00CB0E7F">
        <w:rPr>
          <w:rFonts w:ascii="Verdana" w:hAnsi="Verdana"/>
          <w:i/>
          <w:iCs/>
          <w:sz w:val="20"/>
          <w:szCs w:val="20"/>
        </w:rPr>
        <w:t xml:space="preserve">Gattinoni mi ha permesso di passare dalla dimensione prettamente digitale a quella umana, che è la mia vera passione, perché l’emozione della diretta è impareggiabile. Sono tornata a lavorare con persone amiche, in presenza e con tutta la carica di un momento di ripresa del mercato. Il </w:t>
      </w:r>
      <w:proofErr w:type="spellStart"/>
      <w:r w:rsidRPr="00CB0E7F">
        <w:rPr>
          <w:rFonts w:ascii="Verdana" w:hAnsi="Verdana"/>
          <w:i/>
          <w:iCs/>
          <w:sz w:val="20"/>
          <w:szCs w:val="20"/>
        </w:rPr>
        <w:t>pay</w:t>
      </w:r>
      <w:proofErr w:type="spellEnd"/>
      <w:r w:rsidRPr="00CB0E7F">
        <w:rPr>
          <w:rFonts w:ascii="Verdana" w:hAnsi="Verdana"/>
          <w:i/>
          <w:iCs/>
          <w:sz w:val="20"/>
          <w:szCs w:val="20"/>
        </w:rPr>
        <w:t xml:space="preserve"> off “esperienze da vivere” verrà concretizzato in ogni nostro progetto”</w:t>
      </w:r>
      <w:r w:rsidR="001215E0">
        <w:rPr>
          <w:rFonts w:ascii="Verdana" w:hAnsi="Verdana"/>
          <w:i/>
          <w:iCs/>
          <w:sz w:val="20"/>
          <w:szCs w:val="20"/>
        </w:rPr>
        <w:t xml:space="preserve"> </w:t>
      </w:r>
      <w:r w:rsidR="001215E0" w:rsidRPr="00030519">
        <w:rPr>
          <w:rFonts w:ascii="Verdana" w:hAnsi="Verdana"/>
          <w:b/>
          <w:bCs/>
          <w:i/>
          <w:iCs/>
          <w:sz w:val="20"/>
          <w:szCs w:val="20"/>
        </w:rPr>
        <w:t>co</w:t>
      </w:r>
      <w:r w:rsidR="001215E0" w:rsidRPr="001215E0">
        <w:rPr>
          <w:rFonts w:ascii="Verdana" w:hAnsi="Verdana"/>
          <w:b/>
          <w:bCs/>
          <w:i/>
          <w:iCs/>
          <w:sz w:val="20"/>
          <w:szCs w:val="20"/>
        </w:rPr>
        <w:t xml:space="preserve">nclude Elisa </w:t>
      </w:r>
      <w:proofErr w:type="spellStart"/>
      <w:r w:rsidR="001215E0" w:rsidRPr="001215E0">
        <w:rPr>
          <w:rFonts w:ascii="Verdana" w:hAnsi="Verdana"/>
          <w:b/>
          <w:bCs/>
          <w:i/>
          <w:iCs/>
          <w:sz w:val="20"/>
          <w:szCs w:val="20"/>
        </w:rPr>
        <w:t>Presutti</w:t>
      </w:r>
      <w:proofErr w:type="spellEnd"/>
      <w:r w:rsidR="001215E0" w:rsidRPr="001215E0">
        <w:rPr>
          <w:rFonts w:ascii="Verdana" w:hAnsi="Verdana"/>
          <w:b/>
          <w:bCs/>
          <w:i/>
          <w:iCs/>
          <w:sz w:val="20"/>
          <w:szCs w:val="20"/>
        </w:rPr>
        <w:t>.</w:t>
      </w:r>
    </w:p>
    <w:p w14:paraId="6B8276F1" w14:textId="0719DB03" w:rsidR="00381153" w:rsidRDefault="00381153" w:rsidP="00704C0E">
      <w:pPr>
        <w:jc w:val="both"/>
        <w:rPr>
          <w:rFonts w:ascii="Verdana" w:hAnsi="Verdana"/>
          <w:b/>
          <w:bCs/>
          <w:i/>
          <w:iCs/>
          <w:sz w:val="20"/>
          <w:szCs w:val="20"/>
        </w:rPr>
      </w:pPr>
    </w:p>
    <w:p w14:paraId="73EAB1ED" w14:textId="77777777" w:rsidR="00381153" w:rsidRPr="00260085" w:rsidRDefault="00381153" w:rsidP="00381153">
      <w:pPr>
        <w:spacing w:line="240" w:lineRule="atLeast"/>
        <w:rPr>
          <w:rFonts w:ascii="Verdana" w:hAnsi="Verdana"/>
          <w:b/>
          <w:bCs/>
          <w:sz w:val="18"/>
          <w:szCs w:val="18"/>
          <w:u w:val="single"/>
        </w:rPr>
      </w:pPr>
      <w:r w:rsidRPr="00260085">
        <w:rPr>
          <w:rFonts w:ascii="Verdana" w:hAnsi="Verdana"/>
          <w:b/>
          <w:bCs/>
          <w:sz w:val="18"/>
          <w:szCs w:val="18"/>
          <w:u w:val="single"/>
        </w:rPr>
        <w:t xml:space="preserve">Per informazioni alla stampa: </w:t>
      </w:r>
    </w:p>
    <w:p w14:paraId="0DB8D98C" w14:textId="77777777" w:rsidR="00381153" w:rsidRPr="00260085" w:rsidRDefault="00381153" w:rsidP="00381153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b/>
          <w:iCs/>
          <w:sz w:val="18"/>
          <w:szCs w:val="18"/>
        </w:rPr>
        <w:t xml:space="preserve">Sara </w:t>
      </w:r>
      <w:proofErr w:type="spellStart"/>
      <w:r w:rsidRPr="00260085">
        <w:rPr>
          <w:rFonts w:ascii="Verdana" w:hAnsi="Verdana"/>
          <w:b/>
          <w:iCs/>
          <w:sz w:val="18"/>
          <w:szCs w:val="18"/>
        </w:rPr>
        <w:t>Ferdeghini</w:t>
      </w:r>
      <w:proofErr w:type="spellEnd"/>
      <w:r w:rsidRPr="00260085">
        <w:rPr>
          <w:rFonts w:ascii="Verdana" w:hAnsi="Verdana"/>
          <w:b/>
          <w:i/>
          <w:sz w:val="18"/>
          <w:szCs w:val="18"/>
        </w:rPr>
        <w:t xml:space="preserve"> </w:t>
      </w:r>
      <w:hyperlink r:id="rId8" w:history="1">
        <w:r w:rsidRPr="00260085">
          <w:rPr>
            <w:rStyle w:val="Collegamentoipertestuale"/>
            <w:rFonts w:ascii="Verdana" w:hAnsi="Verdana"/>
            <w:sz w:val="18"/>
            <w:szCs w:val="18"/>
          </w:rPr>
          <w:t>sara@ferdeghinicomunicazione.it</w:t>
        </w:r>
      </w:hyperlink>
      <w:r w:rsidRPr="00260085">
        <w:rPr>
          <w:rFonts w:ascii="Verdana" w:hAnsi="Verdana"/>
          <w:sz w:val="18"/>
          <w:szCs w:val="18"/>
        </w:rPr>
        <w:t xml:space="preserve"> - </w:t>
      </w:r>
      <w:proofErr w:type="spellStart"/>
      <w:r w:rsidRPr="00260085">
        <w:rPr>
          <w:rFonts w:ascii="Verdana" w:hAnsi="Verdana"/>
          <w:sz w:val="18"/>
          <w:szCs w:val="18"/>
        </w:rPr>
        <w:t>cell</w:t>
      </w:r>
      <w:proofErr w:type="spellEnd"/>
      <w:r w:rsidRPr="00260085">
        <w:rPr>
          <w:rFonts w:ascii="Verdana" w:hAnsi="Verdana"/>
          <w:sz w:val="18"/>
          <w:szCs w:val="18"/>
        </w:rPr>
        <w:t>: 335.7488592</w:t>
      </w:r>
    </w:p>
    <w:p w14:paraId="1A2E1B2D" w14:textId="77777777" w:rsidR="00381153" w:rsidRPr="00260085" w:rsidRDefault="00381153" w:rsidP="00381153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sz w:val="18"/>
          <w:szCs w:val="18"/>
        </w:rPr>
        <w:t xml:space="preserve">Ufficio Stampa </w:t>
      </w:r>
      <w:r>
        <w:rPr>
          <w:rFonts w:ascii="Verdana" w:hAnsi="Verdana"/>
          <w:sz w:val="18"/>
          <w:szCs w:val="18"/>
        </w:rPr>
        <w:t xml:space="preserve">Gruppo Gattinoni </w:t>
      </w:r>
      <w:r w:rsidRPr="00260085">
        <w:rPr>
          <w:rFonts w:ascii="Verdana" w:hAnsi="Verdana"/>
          <w:sz w:val="18"/>
          <w:szCs w:val="18"/>
        </w:rPr>
        <w:t xml:space="preserve">- </w:t>
      </w:r>
      <w:proofErr w:type="spellStart"/>
      <w:r w:rsidRPr="00260085">
        <w:rPr>
          <w:rFonts w:ascii="Verdana" w:hAnsi="Verdana"/>
          <w:sz w:val="18"/>
          <w:szCs w:val="18"/>
        </w:rPr>
        <w:t>Ferdeghini</w:t>
      </w:r>
      <w:proofErr w:type="spellEnd"/>
      <w:r w:rsidRPr="00260085">
        <w:rPr>
          <w:rFonts w:ascii="Verdana" w:hAnsi="Verdana"/>
          <w:sz w:val="18"/>
          <w:szCs w:val="18"/>
        </w:rPr>
        <w:t xml:space="preserve"> Comunicazione </w:t>
      </w:r>
      <w:proofErr w:type="spellStart"/>
      <w:r w:rsidRPr="00260085">
        <w:rPr>
          <w:rFonts w:ascii="Verdana" w:hAnsi="Verdana"/>
          <w:sz w:val="18"/>
          <w:szCs w:val="18"/>
        </w:rPr>
        <w:t>Srl</w:t>
      </w:r>
      <w:proofErr w:type="spellEnd"/>
      <w:r w:rsidRPr="00260085">
        <w:rPr>
          <w:rFonts w:ascii="Verdana" w:hAnsi="Verdana"/>
          <w:sz w:val="18"/>
          <w:szCs w:val="18"/>
        </w:rPr>
        <w:t xml:space="preserve"> </w:t>
      </w:r>
    </w:p>
    <w:p w14:paraId="75D55A4C" w14:textId="77777777" w:rsidR="00381153" w:rsidRPr="007C21A0" w:rsidRDefault="00381153" w:rsidP="00381153">
      <w:pPr>
        <w:spacing w:line="240" w:lineRule="atLeast"/>
        <w:rPr>
          <w:rFonts w:ascii="Verdana" w:hAnsi="Verdana"/>
          <w:sz w:val="18"/>
          <w:szCs w:val="18"/>
        </w:rPr>
      </w:pPr>
      <w:r w:rsidRPr="00260085">
        <w:rPr>
          <w:rFonts w:ascii="Verdana" w:hAnsi="Verdana"/>
          <w:sz w:val="18"/>
          <w:szCs w:val="18"/>
        </w:rPr>
        <w:t>www.ferdeghinicomunicazione.</w:t>
      </w:r>
      <w:r>
        <w:rPr>
          <w:rFonts w:ascii="Verdana" w:hAnsi="Verdana"/>
          <w:sz w:val="18"/>
          <w:szCs w:val="18"/>
        </w:rPr>
        <w:t>it</w:t>
      </w:r>
    </w:p>
    <w:p w14:paraId="05F3C574" w14:textId="77777777" w:rsidR="00381153" w:rsidRPr="00CB0E7F" w:rsidRDefault="00381153" w:rsidP="00704C0E">
      <w:pPr>
        <w:jc w:val="both"/>
        <w:rPr>
          <w:rFonts w:ascii="Verdana" w:hAnsi="Verdana"/>
          <w:i/>
          <w:iCs/>
          <w:sz w:val="20"/>
          <w:szCs w:val="20"/>
        </w:rPr>
      </w:pPr>
      <w:bookmarkStart w:id="0" w:name="_GoBack"/>
      <w:bookmarkEnd w:id="0"/>
    </w:p>
    <w:sectPr w:rsidR="00381153" w:rsidRPr="00CB0E7F" w:rsidSect="008E1EB6">
      <w:headerReference w:type="default" r:id="rId9"/>
      <w:footerReference w:type="default" r:id="rId10"/>
      <w:pgSz w:w="11900" w:h="16840"/>
      <w:pgMar w:top="2566" w:right="985" w:bottom="1134" w:left="992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9C6B5F8" w14:textId="77777777" w:rsidR="00D3630B" w:rsidRDefault="00D3630B" w:rsidP="00013484">
      <w:r>
        <w:separator/>
      </w:r>
    </w:p>
  </w:endnote>
  <w:endnote w:type="continuationSeparator" w:id="0">
    <w:p w14:paraId="5E00E0BA" w14:textId="77777777" w:rsidR="00D3630B" w:rsidRDefault="00D3630B" w:rsidP="00013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23AA7" w14:textId="77777777" w:rsidR="00A24388" w:rsidRDefault="00A24388" w:rsidP="008E1EB6">
    <w:pPr>
      <w:pStyle w:val="Pidipagina"/>
      <w:ind w:left="-992"/>
    </w:pPr>
    <w:r>
      <w:rPr>
        <w:noProof/>
        <w:lang w:eastAsia="it-IT"/>
      </w:rPr>
      <w:drawing>
        <wp:inline distT="0" distB="0" distL="0" distR="0" wp14:anchorId="4252C1A3" wp14:editId="7BDB5D28">
          <wp:extent cx="7541537" cy="1199289"/>
          <wp:effectExtent l="0" t="0" r="254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RDEGHINI_TEMPLATEcarta_25032019-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7359" cy="122406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B9068E" w14:textId="77777777" w:rsidR="00D3630B" w:rsidRDefault="00D3630B" w:rsidP="00013484">
      <w:r>
        <w:separator/>
      </w:r>
    </w:p>
  </w:footnote>
  <w:footnote w:type="continuationSeparator" w:id="0">
    <w:p w14:paraId="44D703D3" w14:textId="77777777" w:rsidR="00D3630B" w:rsidRDefault="00D3630B" w:rsidP="00013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F3EF24" w14:textId="09907BCE" w:rsidR="00A24388" w:rsidRDefault="00A24388" w:rsidP="001D3930">
    <w:pPr>
      <w:pStyle w:val="Intestazione"/>
      <w:rPr>
        <w:rFonts w:ascii="Verdana" w:hAnsi="Verdana" w:cs="Arial"/>
        <w:b/>
        <w:noProof/>
        <w:color w:val="AF0004"/>
        <w:sz w:val="22"/>
        <w:szCs w:val="22"/>
      </w:rPr>
    </w:pPr>
  </w:p>
  <w:p w14:paraId="7AA08847" w14:textId="77777777" w:rsidR="00A24388" w:rsidRDefault="00A24388" w:rsidP="00D455E3">
    <w:pPr>
      <w:pStyle w:val="Intestazione"/>
      <w:jc w:val="center"/>
      <w:rPr>
        <w:color w:val="C21532"/>
      </w:rPr>
    </w:pPr>
  </w:p>
  <w:p w14:paraId="1D29DB99" w14:textId="695FDCC2" w:rsidR="00A24388" w:rsidRPr="00013484" w:rsidRDefault="001E0BA5" w:rsidP="000E7D6A">
    <w:pPr>
      <w:pStyle w:val="Intestazione"/>
      <w:jc w:val="center"/>
      <w:rPr>
        <w:color w:val="C21532"/>
      </w:rPr>
    </w:pPr>
    <w:r>
      <w:rPr>
        <w:noProof/>
        <w:lang w:eastAsia="it-IT"/>
      </w:rPr>
      <w:drawing>
        <wp:inline distT="0" distB="0" distL="0" distR="0" wp14:anchorId="7F521354" wp14:editId="754B6B4A">
          <wp:extent cx="952500" cy="1327150"/>
          <wp:effectExtent l="0" t="0" r="0" b="635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1327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6FC9"/>
    <w:multiLevelType w:val="hybridMultilevel"/>
    <w:tmpl w:val="92FC5E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A1059"/>
    <w:multiLevelType w:val="hybridMultilevel"/>
    <w:tmpl w:val="CF103A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54AE4"/>
    <w:multiLevelType w:val="hybridMultilevel"/>
    <w:tmpl w:val="BB8ED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96E56"/>
    <w:multiLevelType w:val="hybridMultilevel"/>
    <w:tmpl w:val="33D250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E5E0D"/>
    <w:multiLevelType w:val="hybridMultilevel"/>
    <w:tmpl w:val="E5DE39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8F7605"/>
    <w:multiLevelType w:val="hybridMultilevel"/>
    <w:tmpl w:val="B93CC8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F6487"/>
    <w:multiLevelType w:val="hybridMultilevel"/>
    <w:tmpl w:val="B5A0447E"/>
    <w:lvl w:ilvl="0" w:tplc="18AE12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A2EDF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EE81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329C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0E63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012A7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40C6C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B492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EA4F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5791169"/>
    <w:multiLevelType w:val="hybridMultilevel"/>
    <w:tmpl w:val="2598B63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54AA33A1"/>
    <w:multiLevelType w:val="multilevel"/>
    <w:tmpl w:val="DB2E2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A8A168F"/>
    <w:multiLevelType w:val="hybridMultilevel"/>
    <w:tmpl w:val="FF6A1892"/>
    <w:lvl w:ilvl="0" w:tplc="0410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5D194503"/>
    <w:multiLevelType w:val="hybridMultilevel"/>
    <w:tmpl w:val="123E3C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0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6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3484"/>
    <w:rsid w:val="00013484"/>
    <w:rsid w:val="00030519"/>
    <w:rsid w:val="00032AF2"/>
    <w:rsid w:val="0003531B"/>
    <w:rsid w:val="00035528"/>
    <w:rsid w:val="000360A7"/>
    <w:rsid w:val="00036BEF"/>
    <w:rsid w:val="00042610"/>
    <w:rsid w:val="0004417C"/>
    <w:rsid w:val="00044A2F"/>
    <w:rsid w:val="00045180"/>
    <w:rsid w:val="00050421"/>
    <w:rsid w:val="00050CE8"/>
    <w:rsid w:val="00051E0E"/>
    <w:rsid w:val="00053024"/>
    <w:rsid w:val="000569EC"/>
    <w:rsid w:val="00057824"/>
    <w:rsid w:val="0006065C"/>
    <w:rsid w:val="00060EAE"/>
    <w:rsid w:val="00063764"/>
    <w:rsid w:val="000644BD"/>
    <w:rsid w:val="0007028D"/>
    <w:rsid w:val="00072428"/>
    <w:rsid w:val="00073B60"/>
    <w:rsid w:val="00073B64"/>
    <w:rsid w:val="00082FFC"/>
    <w:rsid w:val="00084009"/>
    <w:rsid w:val="0008578B"/>
    <w:rsid w:val="00087D79"/>
    <w:rsid w:val="00091A14"/>
    <w:rsid w:val="000A2876"/>
    <w:rsid w:val="000A3158"/>
    <w:rsid w:val="000A417D"/>
    <w:rsid w:val="000A4847"/>
    <w:rsid w:val="000B0EB6"/>
    <w:rsid w:val="000B659C"/>
    <w:rsid w:val="000B6B73"/>
    <w:rsid w:val="000C68D7"/>
    <w:rsid w:val="000C6AE9"/>
    <w:rsid w:val="000D0229"/>
    <w:rsid w:val="000D08C8"/>
    <w:rsid w:val="000D4A10"/>
    <w:rsid w:val="000D724A"/>
    <w:rsid w:val="000D758B"/>
    <w:rsid w:val="000D7840"/>
    <w:rsid w:val="000E20B8"/>
    <w:rsid w:val="000E4325"/>
    <w:rsid w:val="000E447C"/>
    <w:rsid w:val="000E683C"/>
    <w:rsid w:val="000E74C4"/>
    <w:rsid w:val="000E7D6A"/>
    <w:rsid w:val="000F1F75"/>
    <w:rsid w:val="000F79E1"/>
    <w:rsid w:val="00113048"/>
    <w:rsid w:val="00113F97"/>
    <w:rsid w:val="001163EC"/>
    <w:rsid w:val="0011646A"/>
    <w:rsid w:val="0011698E"/>
    <w:rsid w:val="00117DD5"/>
    <w:rsid w:val="001202FA"/>
    <w:rsid w:val="00120AE2"/>
    <w:rsid w:val="0012153A"/>
    <w:rsid w:val="001215E0"/>
    <w:rsid w:val="00122CFE"/>
    <w:rsid w:val="00126509"/>
    <w:rsid w:val="00126B93"/>
    <w:rsid w:val="001308BF"/>
    <w:rsid w:val="001326D7"/>
    <w:rsid w:val="00132B2D"/>
    <w:rsid w:val="0013523A"/>
    <w:rsid w:val="0013560E"/>
    <w:rsid w:val="001429BF"/>
    <w:rsid w:val="00144A2D"/>
    <w:rsid w:val="00151473"/>
    <w:rsid w:val="00152AF4"/>
    <w:rsid w:val="001548D1"/>
    <w:rsid w:val="001551AB"/>
    <w:rsid w:val="001637E7"/>
    <w:rsid w:val="00166C67"/>
    <w:rsid w:val="0017484B"/>
    <w:rsid w:val="0017758B"/>
    <w:rsid w:val="001820D5"/>
    <w:rsid w:val="001825C8"/>
    <w:rsid w:val="001853B5"/>
    <w:rsid w:val="00185879"/>
    <w:rsid w:val="00186573"/>
    <w:rsid w:val="00186D7F"/>
    <w:rsid w:val="00190514"/>
    <w:rsid w:val="00190594"/>
    <w:rsid w:val="0019085C"/>
    <w:rsid w:val="0019185F"/>
    <w:rsid w:val="001A2772"/>
    <w:rsid w:val="001A4C6C"/>
    <w:rsid w:val="001A5B57"/>
    <w:rsid w:val="001A7217"/>
    <w:rsid w:val="001B51CC"/>
    <w:rsid w:val="001B5BCA"/>
    <w:rsid w:val="001C1952"/>
    <w:rsid w:val="001C1B21"/>
    <w:rsid w:val="001C40A6"/>
    <w:rsid w:val="001D1C90"/>
    <w:rsid w:val="001D3930"/>
    <w:rsid w:val="001D4259"/>
    <w:rsid w:val="001D6CF8"/>
    <w:rsid w:val="001D6EB1"/>
    <w:rsid w:val="001E0BA5"/>
    <w:rsid w:val="001E2571"/>
    <w:rsid w:val="001E38D1"/>
    <w:rsid w:val="001E42F7"/>
    <w:rsid w:val="001E47CA"/>
    <w:rsid w:val="001E79B7"/>
    <w:rsid w:val="00205055"/>
    <w:rsid w:val="00207E58"/>
    <w:rsid w:val="0021102A"/>
    <w:rsid w:val="00211D3F"/>
    <w:rsid w:val="00212280"/>
    <w:rsid w:val="00225EAC"/>
    <w:rsid w:val="00226FE8"/>
    <w:rsid w:val="00231E2F"/>
    <w:rsid w:val="0023312B"/>
    <w:rsid w:val="0023377C"/>
    <w:rsid w:val="00233BA9"/>
    <w:rsid w:val="00234004"/>
    <w:rsid w:val="00244B11"/>
    <w:rsid w:val="00246A9E"/>
    <w:rsid w:val="002510B8"/>
    <w:rsid w:val="00267EBF"/>
    <w:rsid w:val="00276A7D"/>
    <w:rsid w:val="00280A47"/>
    <w:rsid w:val="00282BBC"/>
    <w:rsid w:val="00283D8B"/>
    <w:rsid w:val="00284648"/>
    <w:rsid w:val="00286E72"/>
    <w:rsid w:val="00292622"/>
    <w:rsid w:val="00295E5E"/>
    <w:rsid w:val="002A0478"/>
    <w:rsid w:val="002A0796"/>
    <w:rsid w:val="002A0A61"/>
    <w:rsid w:val="002A3346"/>
    <w:rsid w:val="002A4AB0"/>
    <w:rsid w:val="002B17D4"/>
    <w:rsid w:val="002B4058"/>
    <w:rsid w:val="002B441A"/>
    <w:rsid w:val="002B49F8"/>
    <w:rsid w:val="002C05BA"/>
    <w:rsid w:val="002C0CF5"/>
    <w:rsid w:val="002C47DF"/>
    <w:rsid w:val="002C7509"/>
    <w:rsid w:val="002D43D8"/>
    <w:rsid w:val="002D5B76"/>
    <w:rsid w:val="002D622D"/>
    <w:rsid w:val="002D6E08"/>
    <w:rsid w:val="002E51B4"/>
    <w:rsid w:val="002F4D94"/>
    <w:rsid w:val="003068DB"/>
    <w:rsid w:val="003118A7"/>
    <w:rsid w:val="00313860"/>
    <w:rsid w:val="00317BA6"/>
    <w:rsid w:val="00323088"/>
    <w:rsid w:val="00323C9E"/>
    <w:rsid w:val="00324CAD"/>
    <w:rsid w:val="0032538F"/>
    <w:rsid w:val="00335510"/>
    <w:rsid w:val="00347A8D"/>
    <w:rsid w:val="00354939"/>
    <w:rsid w:val="003573D1"/>
    <w:rsid w:val="00361B04"/>
    <w:rsid w:val="00362E28"/>
    <w:rsid w:val="0036445D"/>
    <w:rsid w:val="00367ACE"/>
    <w:rsid w:val="0037124A"/>
    <w:rsid w:val="003804DE"/>
    <w:rsid w:val="00381153"/>
    <w:rsid w:val="003868BD"/>
    <w:rsid w:val="00386E25"/>
    <w:rsid w:val="00387B6F"/>
    <w:rsid w:val="0039089E"/>
    <w:rsid w:val="00393131"/>
    <w:rsid w:val="003A2F3D"/>
    <w:rsid w:val="003A569B"/>
    <w:rsid w:val="003B7142"/>
    <w:rsid w:val="003D0E6C"/>
    <w:rsid w:val="003D3025"/>
    <w:rsid w:val="003D3140"/>
    <w:rsid w:val="003D434D"/>
    <w:rsid w:val="003D4579"/>
    <w:rsid w:val="003D74BE"/>
    <w:rsid w:val="003E0265"/>
    <w:rsid w:val="003E0390"/>
    <w:rsid w:val="003E5BF4"/>
    <w:rsid w:val="003E685B"/>
    <w:rsid w:val="003F66A7"/>
    <w:rsid w:val="004045ED"/>
    <w:rsid w:val="004053D1"/>
    <w:rsid w:val="00411AD2"/>
    <w:rsid w:val="0041345C"/>
    <w:rsid w:val="004137C4"/>
    <w:rsid w:val="0041468B"/>
    <w:rsid w:val="00415A37"/>
    <w:rsid w:val="00422614"/>
    <w:rsid w:val="00426F27"/>
    <w:rsid w:val="00432A3C"/>
    <w:rsid w:val="00433F45"/>
    <w:rsid w:val="00435295"/>
    <w:rsid w:val="00441E94"/>
    <w:rsid w:val="004422E9"/>
    <w:rsid w:val="00442C23"/>
    <w:rsid w:val="0044456A"/>
    <w:rsid w:val="00445E5B"/>
    <w:rsid w:val="004474A9"/>
    <w:rsid w:val="0045202D"/>
    <w:rsid w:val="004532C8"/>
    <w:rsid w:val="00455951"/>
    <w:rsid w:val="00484380"/>
    <w:rsid w:val="00484DB7"/>
    <w:rsid w:val="00485285"/>
    <w:rsid w:val="00494FA5"/>
    <w:rsid w:val="004A0BE6"/>
    <w:rsid w:val="004A5F52"/>
    <w:rsid w:val="004B0F25"/>
    <w:rsid w:val="004B2B83"/>
    <w:rsid w:val="004B675F"/>
    <w:rsid w:val="004C1ECA"/>
    <w:rsid w:val="004C7CC0"/>
    <w:rsid w:val="004D0F9C"/>
    <w:rsid w:val="004D1425"/>
    <w:rsid w:val="004E1803"/>
    <w:rsid w:val="004E515D"/>
    <w:rsid w:val="004E7D5F"/>
    <w:rsid w:val="004F3BF3"/>
    <w:rsid w:val="004F4D46"/>
    <w:rsid w:val="004F7087"/>
    <w:rsid w:val="004F7152"/>
    <w:rsid w:val="005001B8"/>
    <w:rsid w:val="00501721"/>
    <w:rsid w:val="00502C10"/>
    <w:rsid w:val="00506B6F"/>
    <w:rsid w:val="00507C88"/>
    <w:rsid w:val="00510F70"/>
    <w:rsid w:val="00511EAC"/>
    <w:rsid w:val="00514F53"/>
    <w:rsid w:val="00515C74"/>
    <w:rsid w:val="00524AAD"/>
    <w:rsid w:val="0052511D"/>
    <w:rsid w:val="0052620E"/>
    <w:rsid w:val="00532507"/>
    <w:rsid w:val="00535874"/>
    <w:rsid w:val="005359AE"/>
    <w:rsid w:val="00542848"/>
    <w:rsid w:val="00543EAA"/>
    <w:rsid w:val="005446C1"/>
    <w:rsid w:val="005526B2"/>
    <w:rsid w:val="00564C20"/>
    <w:rsid w:val="00565E9F"/>
    <w:rsid w:val="00570F52"/>
    <w:rsid w:val="00571123"/>
    <w:rsid w:val="0057725D"/>
    <w:rsid w:val="00577FAD"/>
    <w:rsid w:val="00583350"/>
    <w:rsid w:val="00586A42"/>
    <w:rsid w:val="005A0EA0"/>
    <w:rsid w:val="005B550D"/>
    <w:rsid w:val="005B761B"/>
    <w:rsid w:val="005C1288"/>
    <w:rsid w:val="005C273F"/>
    <w:rsid w:val="005C47C8"/>
    <w:rsid w:val="005C4DDF"/>
    <w:rsid w:val="005C5FD2"/>
    <w:rsid w:val="005C7A3C"/>
    <w:rsid w:val="005D3988"/>
    <w:rsid w:val="005D4013"/>
    <w:rsid w:val="005E1533"/>
    <w:rsid w:val="005E5187"/>
    <w:rsid w:val="005F7920"/>
    <w:rsid w:val="0060410B"/>
    <w:rsid w:val="006041B1"/>
    <w:rsid w:val="006064E7"/>
    <w:rsid w:val="0062093E"/>
    <w:rsid w:val="006215A5"/>
    <w:rsid w:val="006227D1"/>
    <w:rsid w:val="00627462"/>
    <w:rsid w:val="00635F9D"/>
    <w:rsid w:val="006370C9"/>
    <w:rsid w:val="00641DA7"/>
    <w:rsid w:val="00642A8C"/>
    <w:rsid w:val="0064470B"/>
    <w:rsid w:val="00644DCD"/>
    <w:rsid w:val="00650ACB"/>
    <w:rsid w:val="00651024"/>
    <w:rsid w:val="006601E6"/>
    <w:rsid w:val="006602DC"/>
    <w:rsid w:val="00663345"/>
    <w:rsid w:val="006736A7"/>
    <w:rsid w:val="006763D3"/>
    <w:rsid w:val="00676830"/>
    <w:rsid w:val="00680CD0"/>
    <w:rsid w:val="00681A24"/>
    <w:rsid w:val="00683459"/>
    <w:rsid w:val="00685F6A"/>
    <w:rsid w:val="006924D5"/>
    <w:rsid w:val="00693771"/>
    <w:rsid w:val="00694D81"/>
    <w:rsid w:val="0069501C"/>
    <w:rsid w:val="006A19DC"/>
    <w:rsid w:val="006A7A5F"/>
    <w:rsid w:val="006B1377"/>
    <w:rsid w:val="006B16D5"/>
    <w:rsid w:val="006B567A"/>
    <w:rsid w:val="006B6473"/>
    <w:rsid w:val="006B73B6"/>
    <w:rsid w:val="006C0A3E"/>
    <w:rsid w:val="006C77DE"/>
    <w:rsid w:val="006D4F79"/>
    <w:rsid w:val="006D65D8"/>
    <w:rsid w:val="006E2DF9"/>
    <w:rsid w:val="006E38E6"/>
    <w:rsid w:val="006E659A"/>
    <w:rsid w:val="006E6D5D"/>
    <w:rsid w:val="006E6E55"/>
    <w:rsid w:val="006F167F"/>
    <w:rsid w:val="006F493D"/>
    <w:rsid w:val="00700AB8"/>
    <w:rsid w:val="00701164"/>
    <w:rsid w:val="00702667"/>
    <w:rsid w:val="00704C0E"/>
    <w:rsid w:val="00706A1D"/>
    <w:rsid w:val="007160AB"/>
    <w:rsid w:val="007259A7"/>
    <w:rsid w:val="00732F0C"/>
    <w:rsid w:val="00733C05"/>
    <w:rsid w:val="00733DDD"/>
    <w:rsid w:val="007358E2"/>
    <w:rsid w:val="007361A2"/>
    <w:rsid w:val="00743BDD"/>
    <w:rsid w:val="00754324"/>
    <w:rsid w:val="007613C5"/>
    <w:rsid w:val="00761964"/>
    <w:rsid w:val="00762BE6"/>
    <w:rsid w:val="00764638"/>
    <w:rsid w:val="00776F36"/>
    <w:rsid w:val="00777A63"/>
    <w:rsid w:val="00780DF4"/>
    <w:rsid w:val="00781788"/>
    <w:rsid w:val="00783979"/>
    <w:rsid w:val="007953B6"/>
    <w:rsid w:val="007A6CFD"/>
    <w:rsid w:val="007B0633"/>
    <w:rsid w:val="007B0FE2"/>
    <w:rsid w:val="007B186C"/>
    <w:rsid w:val="007B5703"/>
    <w:rsid w:val="007C0BBA"/>
    <w:rsid w:val="007C19D5"/>
    <w:rsid w:val="007C21A0"/>
    <w:rsid w:val="007C5145"/>
    <w:rsid w:val="007C603B"/>
    <w:rsid w:val="007D22A6"/>
    <w:rsid w:val="007D6A58"/>
    <w:rsid w:val="007D73A5"/>
    <w:rsid w:val="007D7CA7"/>
    <w:rsid w:val="007E6935"/>
    <w:rsid w:val="007F4C14"/>
    <w:rsid w:val="007F7232"/>
    <w:rsid w:val="008059C3"/>
    <w:rsid w:val="008074CC"/>
    <w:rsid w:val="0081402F"/>
    <w:rsid w:val="00816BF1"/>
    <w:rsid w:val="00817882"/>
    <w:rsid w:val="008256A5"/>
    <w:rsid w:val="00827F14"/>
    <w:rsid w:val="00831ED9"/>
    <w:rsid w:val="008364AE"/>
    <w:rsid w:val="008508D6"/>
    <w:rsid w:val="008542F8"/>
    <w:rsid w:val="008563E0"/>
    <w:rsid w:val="0085741E"/>
    <w:rsid w:val="0086251B"/>
    <w:rsid w:val="008652D6"/>
    <w:rsid w:val="008657F3"/>
    <w:rsid w:val="00866EAC"/>
    <w:rsid w:val="008701C1"/>
    <w:rsid w:val="00872FDF"/>
    <w:rsid w:val="00874C87"/>
    <w:rsid w:val="00881EC4"/>
    <w:rsid w:val="00882DCC"/>
    <w:rsid w:val="00894172"/>
    <w:rsid w:val="008A0DC9"/>
    <w:rsid w:val="008A722C"/>
    <w:rsid w:val="008B092D"/>
    <w:rsid w:val="008B2089"/>
    <w:rsid w:val="008C07A9"/>
    <w:rsid w:val="008C4D05"/>
    <w:rsid w:val="008D0BD5"/>
    <w:rsid w:val="008D2543"/>
    <w:rsid w:val="008D3BB6"/>
    <w:rsid w:val="008E15E2"/>
    <w:rsid w:val="008E1EB6"/>
    <w:rsid w:val="008E280D"/>
    <w:rsid w:val="008E4130"/>
    <w:rsid w:val="008F58AE"/>
    <w:rsid w:val="008F70F6"/>
    <w:rsid w:val="009126AA"/>
    <w:rsid w:val="00912960"/>
    <w:rsid w:val="009176C2"/>
    <w:rsid w:val="00917B25"/>
    <w:rsid w:val="00920245"/>
    <w:rsid w:val="00921513"/>
    <w:rsid w:val="009234AA"/>
    <w:rsid w:val="00927BFE"/>
    <w:rsid w:val="00927F0B"/>
    <w:rsid w:val="0093051A"/>
    <w:rsid w:val="00931528"/>
    <w:rsid w:val="00932103"/>
    <w:rsid w:val="00933B4C"/>
    <w:rsid w:val="00934C5C"/>
    <w:rsid w:val="0093782D"/>
    <w:rsid w:val="00950B5E"/>
    <w:rsid w:val="00950FDF"/>
    <w:rsid w:val="009579BE"/>
    <w:rsid w:val="00961978"/>
    <w:rsid w:val="00964272"/>
    <w:rsid w:val="0096709E"/>
    <w:rsid w:val="00973F2D"/>
    <w:rsid w:val="00974168"/>
    <w:rsid w:val="00976C5F"/>
    <w:rsid w:val="00985DAB"/>
    <w:rsid w:val="00993F90"/>
    <w:rsid w:val="00994F26"/>
    <w:rsid w:val="009A155E"/>
    <w:rsid w:val="009A2211"/>
    <w:rsid w:val="009A59E1"/>
    <w:rsid w:val="009B2D28"/>
    <w:rsid w:val="009B2E2F"/>
    <w:rsid w:val="009C0502"/>
    <w:rsid w:val="009C27AD"/>
    <w:rsid w:val="009C3101"/>
    <w:rsid w:val="009C51F3"/>
    <w:rsid w:val="009C75A4"/>
    <w:rsid w:val="009C7A63"/>
    <w:rsid w:val="009D3221"/>
    <w:rsid w:val="009E1742"/>
    <w:rsid w:val="009E1B3E"/>
    <w:rsid w:val="00A00035"/>
    <w:rsid w:val="00A02F52"/>
    <w:rsid w:val="00A1113D"/>
    <w:rsid w:val="00A24388"/>
    <w:rsid w:val="00A27F9E"/>
    <w:rsid w:val="00A325BF"/>
    <w:rsid w:val="00A32C9F"/>
    <w:rsid w:val="00A375C6"/>
    <w:rsid w:val="00A45145"/>
    <w:rsid w:val="00A54B21"/>
    <w:rsid w:val="00A559AD"/>
    <w:rsid w:val="00A610A3"/>
    <w:rsid w:val="00A62AE4"/>
    <w:rsid w:val="00A72182"/>
    <w:rsid w:val="00A729AE"/>
    <w:rsid w:val="00A80F64"/>
    <w:rsid w:val="00A85D55"/>
    <w:rsid w:val="00A90FE4"/>
    <w:rsid w:val="00A92F9B"/>
    <w:rsid w:val="00A95359"/>
    <w:rsid w:val="00A9602A"/>
    <w:rsid w:val="00A974DE"/>
    <w:rsid w:val="00AA0771"/>
    <w:rsid w:val="00AA0CAF"/>
    <w:rsid w:val="00AA699E"/>
    <w:rsid w:val="00AB514E"/>
    <w:rsid w:val="00AB5665"/>
    <w:rsid w:val="00AC4E55"/>
    <w:rsid w:val="00AD327F"/>
    <w:rsid w:val="00AD416C"/>
    <w:rsid w:val="00AD468C"/>
    <w:rsid w:val="00AE2938"/>
    <w:rsid w:val="00AE2DDB"/>
    <w:rsid w:val="00AE6530"/>
    <w:rsid w:val="00AE663D"/>
    <w:rsid w:val="00AE7614"/>
    <w:rsid w:val="00AF0718"/>
    <w:rsid w:val="00AF5541"/>
    <w:rsid w:val="00B06424"/>
    <w:rsid w:val="00B06AAF"/>
    <w:rsid w:val="00B13131"/>
    <w:rsid w:val="00B138E5"/>
    <w:rsid w:val="00B13D39"/>
    <w:rsid w:val="00B16DE2"/>
    <w:rsid w:val="00B17B13"/>
    <w:rsid w:val="00B20D7A"/>
    <w:rsid w:val="00B2465B"/>
    <w:rsid w:val="00B27430"/>
    <w:rsid w:val="00B340E4"/>
    <w:rsid w:val="00B35C06"/>
    <w:rsid w:val="00B3736C"/>
    <w:rsid w:val="00B42731"/>
    <w:rsid w:val="00B508E1"/>
    <w:rsid w:val="00B53DAE"/>
    <w:rsid w:val="00B546A1"/>
    <w:rsid w:val="00B5576A"/>
    <w:rsid w:val="00B55A60"/>
    <w:rsid w:val="00B56F19"/>
    <w:rsid w:val="00B658B0"/>
    <w:rsid w:val="00B73955"/>
    <w:rsid w:val="00B739EE"/>
    <w:rsid w:val="00B80D69"/>
    <w:rsid w:val="00B8196B"/>
    <w:rsid w:val="00B83748"/>
    <w:rsid w:val="00B87AE3"/>
    <w:rsid w:val="00B933AB"/>
    <w:rsid w:val="00B957E7"/>
    <w:rsid w:val="00BA0014"/>
    <w:rsid w:val="00BA5E2F"/>
    <w:rsid w:val="00BB24EA"/>
    <w:rsid w:val="00BB3E8B"/>
    <w:rsid w:val="00BB6003"/>
    <w:rsid w:val="00BC1B9B"/>
    <w:rsid w:val="00BC1BDC"/>
    <w:rsid w:val="00BC2E4B"/>
    <w:rsid w:val="00BC6FC6"/>
    <w:rsid w:val="00BC7CAA"/>
    <w:rsid w:val="00BD0EC7"/>
    <w:rsid w:val="00BD2656"/>
    <w:rsid w:val="00BD36E6"/>
    <w:rsid w:val="00BD5D7A"/>
    <w:rsid w:val="00BE05B8"/>
    <w:rsid w:val="00BE1899"/>
    <w:rsid w:val="00BE1A86"/>
    <w:rsid w:val="00BF1E3B"/>
    <w:rsid w:val="00BF4871"/>
    <w:rsid w:val="00C01965"/>
    <w:rsid w:val="00C07156"/>
    <w:rsid w:val="00C156C7"/>
    <w:rsid w:val="00C21A8B"/>
    <w:rsid w:val="00C22503"/>
    <w:rsid w:val="00C23533"/>
    <w:rsid w:val="00C260AC"/>
    <w:rsid w:val="00C3123B"/>
    <w:rsid w:val="00C338D9"/>
    <w:rsid w:val="00C36D59"/>
    <w:rsid w:val="00C57BFC"/>
    <w:rsid w:val="00C61A2C"/>
    <w:rsid w:val="00C61CEC"/>
    <w:rsid w:val="00C630F0"/>
    <w:rsid w:val="00C644E4"/>
    <w:rsid w:val="00C64BD5"/>
    <w:rsid w:val="00C6554C"/>
    <w:rsid w:val="00C739AA"/>
    <w:rsid w:val="00C80BEE"/>
    <w:rsid w:val="00C815EC"/>
    <w:rsid w:val="00C82795"/>
    <w:rsid w:val="00C85A39"/>
    <w:rsid w:val="00C87573"/>
    <w:rsid w:val="00C972E6"/>
    <w:rsid w:val="00CA3A1E"/>
    <w:rsid w:val="00CA5A5C"/>
    <w:rsid w:val="00CA6DFF"/>
    <w:rsid w:val="00CB0CAB"/>
    <w:rsid w:val="00CB0E7F"/>
    <w:rsid w:val="00CC01BC"/>
    <w:rsid w:val="00CC20B6"/>
    <w:rsid w:val="00CC2A6C"/>
    <w:rsid w:val="00CD0902"/>
    <w:rsid w:val="00CD0B8E"/>
    <w:rsid w:val="00CD231B"/>
    <w:rsid w:val="00CE7BA4"/>
    <w:rsid w:val="00CF5C85"/>
    <w:rsid w:val="00D01097"/>
    <w:rsid w:val="00D03A46"/>
    <w:rsid w:val="00D03AFC"/>
    <w:rsid w:val="00D1041A"/>
    <w:rsid w:val="00D11FCA"/>
    <w:rsid w:val="00D1226F"/>
    <w:rsid w:val="00D15B96"/>
    <w:rsid w:val="00D26B43"/>
    <w:rsid w:val="00D27AC0"/>
    <w:rsid w:val="00D33DE2"/>
    <w:rsid w:val="00D36049"/>
    <w:rsid w:val="00D3630B"/>
    <w:rsid w:val="00D4058C"/>
    <w:rsid w:val="00D455E3"/>
    <w:rsid w:val="00D5644B"/>
    <w:rsid w:val="00D61EDB"/>
    <w:rsid w:val="00D623D3"/>
    <w:rsid w:val="00D62AE3"/>
    <w:rsid w:val="00D63867"/>
    <w:rsid w:val="00D638F0"/>
    <w:rsid w:val="00D64563"/>
    <w:rsid w:val="00D65ACC"/>
    <w:rsid w:val="00D671CD"/>
    <w:rsid w:val="00D7480E"/>
    <w:rsid w:val="00D7765E"/>
    <w:rsid w:val="00D8050F"/>
    <w:rsid w:val="00D8694C"/>
    <w:rsid w:val="00D87A85"/>
    <w:rsid w:val="00D932FE"/>
    <w:rsid w:val="00D9366D"/>
    <w:rsid w:val="00DA1240"/>
    <w:rsid w:val="00DA1F82"/>
    <w:rsid w:val="00DA762F"/>
    <w:rsid w:val="00DA7A52"/>
    <w:rsid w:val="00DB0760"/>
    <w:rsid w:val="00DC2F75"/>
    <w:rsid w:val="00DC3A98"/>
    <w:rsid w:val="00DD150E"/>
    <w:rsid w:val="00DD7E8C"/>
    <w:rsid w:val="00DE1368"/>
    <w:rsid w:val="00DF0C19"/>
    <w:rsid w:val="00DF121B"/>
    <w:rsid w:val="00DF494E"/>
    <w:rsid w:val="00DF6384"/>
    <w:rsid w:val="00DF6603"/>
    <w:rsid w:val="00E034A5"/>
    <w:rsid w:val="00E035CE"/>
    <w:rsid w:val="00E1011A"/>
    <w:rsid w:val="00E104A0"/>
    <w:rsid w:val="00E1284B"/>
    <w:rsid w:val="00E148B0"/>
    <w:rsid w:val="00E14CE0"/>
    <w:rsid w:val="00E17ED0"/>
    <w:rsid w:val="00E201B2"/>
    <w:rsid w:val="00E2064C"/>
    <w:rsid w:val="00E206F1"/>
    <w:rsid w:val="00E213B2"/>
    <w:rsid w:val="00E24E23"/>
    <w:rsid w:val="00E27947"/>
    <w:rsid w:val="00E373FD"/>
    <w:rsid w:val="00E37C55"/>
    <w:rsid w:val="00E37E08"/>
    <w:rsid w:val="00E434F2"/>
    <w:rsid w:val="00E44362"/>
    <w:rsid w:val="00E548BA"/>
    <w:rsid w:val="00E62622"/>
    <w:rsid w:val="00E62D91"/>
    <w:rsid w:val="00E649FF"/>
    <w:rsid w:val="00E6641D"/>
    <w:rsid w:val="00E673BD"/>
    <w:rsid w:val="00E7076B"/>
    <w:rsid w:val="00E7380A"/>
    <w:rsid w:val="00E77495"/>
    <w:rsid w:val="00E80C51"/>
    <w:rsid w:val="00E80CC2"/>
    <w:rsid w:val="00E82D02"/>
    <w:rsid w:val="00E84558"/>
    <w:rsid w:val="00E861A4"/>
    <w:rsid w:val="00E866D4"/>
    <w:rsid w:val="00EA5A77"/>
    <w:rsid w:val="00EA6260"/>
    <w:rsid w:val="00EA6395"/>
    <w:rsid w:val="00EA7F03"/>
    <w:rsid w:val="00EB0906"/>
    <w:rsid w:val="00EB0A25"/>
    <w:rsid w:val="00EB37A7"/>
    <w:rsid w:val="00EC7F4A"/>
    <w:rsid w:val="00ED0F4E"/>
    <w:rsid w:val="00ED2651"/>
    <w:rsid w:val="00ED5BC1"/>
    <w:rsid w:val="00EE0685"/>
    <w:rsid w:val="00EE5060"/>
    <w:rsid w:val="00EE537D"/>
    <w:rsid w:val="00EE715A"/>
    <w:rsid w:val="00EF12BE"/>
    <w:rsid w:val="00EF5793"/>
    <w:rsid w:val="00EF5CE9"/>
    <w:rsid w:val="00EF694D"/>
    <w:rsid w:val="00F12E4A"/>
    <w:rsid w:val="00F1316B"/>
    <w:rsid w:val="00F14F54"/>
    <w:rsid w:val="00F17FA9"/>
    <w:rsid w:val="00F22327"/>
    <w:rsid w:val="00F23DD0"/>
    <w:rsid w:val="00F257FB"/>
    <w:rsid w:val="00F275CA"/>
    <w:rsid w:val="00F31323"/>
    <w:rsid w:val="00F32B30"/>
    <w:rsid w:val="00F35855"/>
    <w:rsid w:val="00F414A8"/>
    <w:rsid w:val="00F4345F"/>
    <w:rsid w:val="00F4469B"/>
    <w:rsid w:val="00F555C8"/>
    <w:rsid w:val="00F671F7"/>
    <w:rsid w:val="00F6733B"/>
    <w:rsid w:val="00F70BE8"/>
    <w:rsid w:val="00F71874"/>
    <w:rsid w:val="00F85F8B"/>
    <w:rsid w:val="00F87CA2"/>
    <w:rsid w:val="00FA3837"/>
    <w:rsid w:val="00FA5424"/>
    <w:rsid w:val="00FB2736"/>
    <w:rsid w:val="00FB2F39"/>
    <w:rsid w:val="00FB3839"/>
    <w:rsid w:val="00FB605A"/>
    <w:rsid w:val="00FC33B1"/>
    <w:rsid w:val="00FC3764"/>
    <w:rsid w:val="00FC37DE"/>
    <w:rsid w:val="00FC37FF"/>
    <w:rsid w:val="00FD0A6C"/>
    <w:rsid w:val="00FD143D"/>
    <w:rsid w:val="00FD26B6"/>
    <w:rsid w:val="00FD4F53"/>
    <w:rsid w:val="00FD77D4"/>
    <w:rsid w:val="00FE58EA"/>
    <w:rsid w:val="00FF15CE"/>
    <w:rsid w:val="00FF2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9186413"/>
  <w15:docId w15:val="{EE90EAF6-DBE1-402F-838A-67E225A08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31E2F"/>
  </w:style>
  <w:style w:type="paragraph" w:styleId="Titolo1">
    <w:name w:val="heading 1"/>
    <w:basedOn w:val="Normale"/>
    <w:link w:val="Titolo1Carattere"/>
    <w:uiPriority w:val="9"/>
    <w:qFormat/>
    <w:rsid w:val="00E6641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3484"/>
  </w:style>
  <w:style w:type="paragraph" w:styleId="Pidipagina">
    <w:name w:val="footer"/>
    <w:basedOn w:val="Normale"/>
    <w:link w:val="PidipaginaCarattere"/>
    <w:uiPriority w:val="99"/>
    <w:unhideWhenUsed/>
    <w:rsid w:val="0001348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3484"/>
  </w:style>
  <w:style w:type="paragraph" w:customStyle="1" w:styleId="Paragrafobase">
    <w:name w:val="[Paragrafo base]"/>
    <w:basedOn w:val="Normale"/>
    <w:uiPriority w:val="99"/>
    <w:rsid w:val="00013484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m595329766185529973gmail-corpo">
    <w:name w:val="m_595329766185529973gmail-corpo"/>
    <w:basedOn w:val="Normale"/>
    <w:rsid w:val="002A07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538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538F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32538F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6641D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p1">
    <w:name w:val="p1"/>
    <w:basedOn w:val="Normale"/>
    <w:rsid w:val="00E6641D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20"/>
      <w:lang w:eastAsia="it-IT"/>
    </w:rPr>
  </w:style>
  <w:style w:type="character" w:customStyle="1" w:styleId="s1">
    <w:name w:val="s1"/>
    <w:rsid w:val="00E6641D"/>
  </w:style>
  <w:style w:type="paragraph" w:customStyle="1" w:styleId="standard">
    <w:name w:val="standard"/>
    <w:basedOn w:val="Normale"/>
    <w:rsid w:val="009A155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Collegamentoipertestuale">
    <w:name w:val="Hyperlink"/>
    <w:basedOn w:val="Carpredefinitoparagrafo"/>
    <w:unhideWhenUsed/>
    <w:rsid w:val="00442C23"/>
    <w:rPr>
      <w:color w:val="0000FF"/>
      <w:u w:val="single"/>
    </w:rPr>
  </w:style>
  <w:style w:type="character" w:customStyle="1" w:styleId="apple-converted-space">
    <w:name w:val="apple-converted-space"/>
    <w:basedOn w:val="Carpredefinitoparagrafo"/>
    <w:rsid w:val="00442C23"/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FD143D"/>
    <w:rPr>
      <w:color w:val="605E5C"/>
      <w:shd w:val="clear" w:color="auto" w:fill="E1DFDD"/>
    </w:rPr>
  </w:style>
  <w:style w:type="character" w:styleId="Enfasicorsivo">
    <w:name w:val="Emphasis"/>
    <w:basedOn w:val="Carpredefinitoparagrafo"/>
    <w:uiPriority w:val="20"/>
    <w:qFormat/>
    <w:rsid w:val="001551AB"/>
    <w:rPr>
      <w:i/>
      <w:iCs/>
    </w:rPr>
  </w:style>
  <w:style w:type="character" w:customStyle="1" w:styleId="il">
    <w:name w:val="il"/>
    <w:basedOn w:val="Carpredefinitoparagrafo"/>
    <w:rsid w:val="001551AB"/>
  </w:style>
  <w:style w:type="paragraph" w:styleId="Paragrafoelenco">
    <w:name w:val="List Paragraph"/>
    <w:basedOn w:val="Normale"/>
    <w:uiPriority w:val="34"/>
    <w:qFormat/>
    <w:rsid w:val="00045180"/>
    <w:pPr>
      <w:ind w:left="720"/>
      <w:contextualSpacing/>
    </w:pPr>
    <w:rPr>
      <w:rFonts w:ascii="Times New Roman" w:eastAsia="Times New Roman" w:hAnsi="Times New Roman" w:cs="Times New Roman"/>
      <w:lang w:eastAsia="it-IT"/>
    </w:rPr>
  </w:style>
  <w:style w:type="character" w:customStyle="1" w:styleId="gmaildefault">
    <w:name w:val="gmail_default"/>
    <w:basedOn w:val="Carpredefinitoparagrafo"/>
    <w:rsid w:val="00EF12BE"/>
  </w:style>
  <w:style w:type="character" w:styleId="Rimandocommento">
    <w:name w:val="annotation reference"/>
    <w:basedOn w:val="Carpredefinitoparagrafo"/>
    <w:uiPriority w:val="99"/>
    <w:semiHidden/>
    <w:unhideWhenUsed/>
    <w:rsid w:val="00D638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638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638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638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638F0"/>
    <w:rPr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0E7D6A"/>
    <w:rPr>
      <w:b/>
      <w:bCs/>
    </w:rPr>
  </w:style>
  <w:style w:type="character" w:styleId="Collegamentovisitato">
    <w:name w:val="FollowedHyperlink"/>
    <w:basedOn w:val="Carpredefinitoparagrafo"/>
    <w:uiPriority w:val="99"/>
    <w:semiHidden/>
    <w:unhideWhenUsed/>
    <w:rsid w:val="00DF6384"/>
    <w:rPr>
      <w:color w:val="954F72" w:themeColor="followedHyperlink"/>
      <w:u w:val="single"/>
    </w:rPr>
  </w:style>
  <w:style w:type="paragraph" w:styleId="Nessunaspaziatura">
    <w:name w:val="No Spacing"/>
    <w:uiPriority w:val="1"/>
    <w:qFormat/>
    <w:rsid w:val="00D671CD"/>
    <w:rPr>
      <w:sz w:val="22"/>
      <w:szCs w:val="22"/>
    </w:rPr>
  </w:style>
  <w:style w:type="paragraph" w:styleId="Revisione">
    <w:name w:val="Revision"/>
    <w:hidden/>
    <w:uiPriority w:val="99"/>
    <w:semiHidden/>
    <w:rsid w:val="008F70F6"/>
  </w:style>
  <w:style w:type="character" w:customStyle="1" w:styleId="cf01">
    <w:name w:val="cf01"/>
    <w:basedOn w:val="Carpredefinitoparagrafo"/>
    <w:rsid w:val="009A59E1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7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8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29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6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5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907510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73193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7474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053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327141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93049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99857">
          <w:marLeft w:val="461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@ferdeghinicomunicazione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3F242-DD60-4C59-929F-2284A8C02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776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Francy</cp:lastModifiedBy>
  <cp:revision>2</cp:revision>
  <cp:lastPrinted>2023-03-03T18:21:00Z</cp:lastPrinted>
  <dcterms:created xsi:type="dcterms:W3CDTF">2023-03-09T09:34:00Z</dcterms:created>
  <dcterms:modified xsi:type="dcterms:W3CDTF">2023-03-09T09:34:00Z</dcterms:modified>
</cp:coreProperties>
</file>