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B46C" w14:textId="347DB522" w:rsidR="00D671CD" w:rsidRDefault="00D671CD" w:rsidP="007358E2">
      <w:pPr>
        <w:jc w:val="center"/>
        <w:rPr>
          <w:rFonts w:ascii="Verdana" w:hAnsi="Verdana"/>
          <w:i/>
          <w:sz w:val="20"/>
          <w:szCs w:val="20"/>
        </w:rPr>
      </w:pPr>
      <w:r>
        <w:rPr>
          <w:rFonts w:ascii="Verdana" w:hAnsi="Verdana"/>
          <w:i/>
          <w:sz w:val="20"/>
          <w:szCs w:val="20"/>
        </w:rPr>
        <w:t>Comunicato Stampa</w:t>
      </w:r>
    </w:p>
    <w:p w14:paraId="559AA7CD" w14:textId="77777777" w:rsidR="008A722C" w:rsidRPr="002559E1" w:rsidRDefault="008A722C" w:rsidP="007358E2">
      <w:pPr>
        <w:jc w:val="center"/>
        <w:rPr>
          <w:rFonts w:ascii="Verdana" w:hAnsi="Verdana"/>
          <w:i/>
          <w:sz w:val="16"/>
          <w:szCs w:val="16"/>
        </w:rPr>
      </w:pPr>
    </w:p>
    <w:p w14:paraId="676CD5F9" w14:textId="62134B55" w:rsidR="00186141" w:rsidRPr="00BC66F8" w:rsidRDefault="00261853" w:rsidP="002559E1">
      <w:pPr>
        <w:jc w:val="center"/>
        <w:rPr>
          <w:rFonts w:ascii="Verdana" w:hAnsi="Verdana"/>
          <w:b/>
          <w:color w:val="C00000"/>
          <w:sz w:val="22"/>
          <w:szCs w:val="22"/>
        </w:rPr>
      </w:pPr>
      <w:r>
        <w:rPr>
          <w:rFonts w:ascii="Verdana" w:hAnsi="Verdana"/>
          <w:b/>
          <w:color w:val="C00000"/>
          <w:sz w:val="22"/>
          <w:szCs w:val="22"/>
        </w:rPr>
        <w:t>GRUPPO GATTINONI</w:t>
      </w:r>
      <w:r w:rsidR="00B95395">
        <w:rPr>
          <w:rFonts w:ascii="Verdana" w:hAnsi="Verdana"/>
          <w:b/>
          <w:color w:val="C00000"/>
          <w:sz w:val="22"/>
          <w:szCs w:val="22"/>
        </w:rPr>
        <w:t xml:space="preserve"> </w:t>
      </w:r>
      <w:r w:rsidR="00510AE4" w:rsidRPr="00BC66F8">
        <w:rPr>
          <w:rFonts w:ascii="Verdana" w:hAnsi="Verdana"/>
          <w:b/>
          <w:color w:val="C00000"/>
          <w:sz w:val="22"/>
          <w:szCs w:val="22"/>
        </w:rPr>
        <w:t>RISULTATI</w:t>
      </w:r>
      <w:r w:rsidR="001B4090" w:rsidRPr="00BC66F8">
        <w:rPr>
          <w:rFonts w:ascii="Verdana" w:hAnsi="Verdana"/>
          <w:b/>
          <w:color w:val="C00000"/>
          <w:sz w:val="22"/>
          <w:szCs w:val="22"/>
        </w:rPr>
        <w:t xml:space="preserve"> </w:t>
      </w:r>
      <w:r w:rsidR="003A73A7" w:rsidRPr="00BC66F8">
        <w:rPr>
          <w:rFonts w:ascii="Verdana" w:hAnsi="Verdana"/>
          <w:b/>
          <w:color w:val="C00000"/>
          <w:sz w:val="22"/>
          <w:szCs w:val="22"/>
        </w:rPr>
        <w:t xml:space="preserve">2022 </w:t>
      </w:r>
      <w:r w:rsidR="001B4090" w:rsidRPr="00BC66F8">
        <w:rPr>
          <w:rFonts w:ascii="Verdana" w:hAnsi="Verdana"/>
          <w:b/>
          <w:color w:val="C00000"/>
          <w:sz w:val="22"/>
          <w:szCs w:val="22"/>
        </w:rPr>
        <w:t>IN FORTE CRESCITA,</w:t>
      </w:r>
    </w:p>
    <w:p w14:paraId="6B379C23" w14:textId="1F516569" w:rsidR="00510AE4" w:rsidRDefault="002559E1" w:rsidP="00186141">
      <w:pPr>
        <w:jc w:val="center"/>
        <w:rPr>
          <w:rFonts w:ascii="Verdana" w:hAnsi="Verdana"/>
          <w:b/>
          <w:color w:val="C00000"/>
          <w:sz w:val="22"/>
          <w:szCs w:val="22"/>
        </w:rPr>
      </w:pPr>
      <w:r>
        <w:rPr>
          <w:rFonts w:ascii="Verdana" w:hAnsi="Verdana"/>
          <w:b/>
          <w:color w:val="C00000"/>
          <w:sz w:val="22"/>
          <w:szCs w:val="22"/>
        </w:rPr>
        <w:t xml:space="preserve">RIORGANIZZAZIONE </w:t>
      </w:r>
      <w:r w:rsidR="00510AE4" w:rsidRPr="00BC66F8">
        <w:rPr>
          <w:rFonts w:ascii="Verdana" w:hAnsi="Verdana"/>
          <w:b/>
          <w:color w:val="C00000"/>
          <w:sz w:val="22"/>
          <w:szCs w:val="22"/>
        </w:rPr>
        <w:t>E GRANDI PROGETTI.</w:t>
      </w:r>
    </w:p>
    <w:p w14:paraId="50F92EB3" w14:textId="77777777" w:rsidR="002559E1" w:rsidRDefault="002559E1" w:rsidP="00BC66F8">
      <w:pPr>
        <w:jc w:val="center"/>
        <w:rPr>
          <w:rFonts w:ascii="Verdana" w:hAnsi="Verdana"/>
          <w:b/>
          <w:color w:val="C00000"/>
          <w:sz w:val="22"/>
          <w:szCs w:val="22"/>
        </w:rPr>
      </w:pPr>
    </w:p>
    <w:p w14:paraId="66C2F078" w14:textId="77777777" w:rsidR="00F12E4A" w:rsidRPr="00113F97" w:rsidRDefault="00F12E4A" w:rsidP="00C07693">
      <w:pPr>
        <w:rPr>
          <w:rFonts w:ascii="Verdana" w:hAnsi="Verdana"/>
          <w:b/>
          <w:color w:val="C00000"/>
          <w:sz w:val="22"/>
          <w:szCs w:val="22"/>
        </w:rPr>
      </w:pPr>
    </w:p>
    <w:p w14:paraId="36A9C8BA" w14:textId="0507ECE4" w:rsidR="00F908A5" w:rsidRPr="004E5B83" w:rsidRDefault="00261853" w:rsidP="004E5B83">
      <w:pPr>
        <w:pStyle w:val="Paragrafoelenco"/>
        <w:numPr>
          <w:ilvl w:val="0"/>
          <w:numId w:val="7"/>
        </w:numPr>
        <w:jc w:val="both"/>
        <w:rPr>
          <w:rFonts w:ascii="Verdana" w:hAnsi="Verdana"/>
          <w:b/>
          <w:color w:val="C00000"/>
          <w:sz w:val="20"/>
          <w:szCs w:val="20"/>
        </w:rPr>
      </w:pPr>
      <w:r w:rsidRPr="00261853">
        <w:rPr>
          <w:rFonts w:ascii="Verdana" w:hAnsi="Verdana"/>
          <w:b/>
          <w:color w:val="C00000"/>
          <w:sz w:val="20"/>
          <w:szCs w:val="20"/>
        </w:rPr>
        <w:t xml:space="preserve">Il bilancio che sta per chiudersi </w:t>
      </w:r>
      <w:r w:rsidR="004E5B83">
        <w:rPr>
          <w:rFonts w:ascii="Verdana" w:hAnsi="Verdana"/>
          <w:b/>
          <w:color w:val="C00000"/>
          <w:sz w:val="20"/>
          <w:szCs w:val="20"/>
        </w:rPr>
        <w:t xml:space="preserve">attesta </w:t>
      </w:r>
      <w:r w:rsidRPr="00261853">
        <w:rPr>
          <w:rFonts w:ascii="Verdana" w:hAnsi="Verdana"/>
          <w:b/>
          <w:color w:val="C00000"/>
          <w:sz w:val="20"/>
          <w:szCs w:val="20"/>
        </w:rPr>
        <w:t>il fatturato</w:t>
      </w:r>
      <w:r w:rsidR="00B95395">
        <w:rPr>
          <w:rFonts w:ascii="Verdana" w:hAnsi="Verdana"/>
          <w:b/>
          <w:color w:val="C00000"/>
          <w:sz w:val="20"/>
          <w:szCs w:val="20"/>
        </w:rPr>
        <w:t xml:space="preserve"> </w:t>
      </w:r>
      <w:r w:rsidR="00186141" w:rsidRPr="00261853">
        <w:rPr>
          <w:rFonts w:ascii="Verdana" w:hAnsi="Verdana"/>
          <w:b/>
          <w:color w:val="C00000"/>
          <w:sz w:val="20"/>
          <w:szCs w:val="20"/>
        </w:rPr>
        <w:t>2022</w:t>
      </w:r>
      <w:r w:rsidR="00B95395">
        <w:rPr>
          <w:rFonts w:ascii="Verdana" w:hAnsi="Verdana"/>
          <w:b/>
          <w:color w:val="C00000"/>
          <w:sz w:val="20"/>
          <w:szCs w:val="20"/>
        </w:rPr>
        <w:t xml:space="preserve"> di Gruppo</w:t>
      </w:r>
      <w:r w:rsidRPr="00261853">
        <w:rPr>
          <w:rFonts w:ascii="Verdana" w:hAnsi="Verdana"/>
          <w:b/>
          <w:color w:val="C00000"/>
          <w:sz w:val="20"/>
          <w:szCs w:val="20"/>
        </w:rPr>
        <w:t xml:space="preserve"> a</w:t>
      </w:r>
      <w:r w:rsidR="00F908A5" w:rsidRPr="00261853">
        <w:rPr>
          <w:rFonts w:ascii="Verdana" w:hAnsi="Verdana"/>
          <w:b/>
          <w:color w:val="C00000"/>
          <w:sz w:val="20"/>
          <w:szCs w:val="20"/>
        </w:rPr>
        <w:t xml:space="preserve"> </w:t>
      </w:r>
      <w:r w:rsidR="00D56395" w:rsidRPr="00261853">
        <w:rPr>
          <w:rFonts w:ascii="Verdana" w:hAnsi="Verdana"/>
          <w:b/>
          <w:color w:val="C00000"/>
          <w:sz w:val="20"/>
          <w:szCs w:val="20"/>
        </w:rPr>
        <w:t>492</w:t>
      </w:r>
      <w:r w:rsidR="00F908A5" w:rsidRPr="00261853">
        <w:rPr>
          <w:rFonts w:ascii="Verdana" w:hAnsi="Verdana"/>
          <w:b/>
          <w:color w:val="C00000"/>
          <w:sz w:val="20"/>
          <w:szCs w:val="20"/>
        </w:rPr>
        <w:t xml:space="preserve"> milioni di euro</w:t>
      </w:r>
      <w:r w:rsidRPr="00261853">
        <w:rPr>
          <w:rFonts w:ascii="Verdana" w:hAnsi="Verdana"/>
          <w:b/>
          <w:color w:val="C00000"/>
          <w:sz w:val="20"/>
          <w:szCs w:val="20"/>
        </w:rPr>
        <w:t>.</w:t>
      </w:r>
      <w:r w:rsidR="00F908A5" w:rsidRPr="00261853">
        <w:rPr>
          <w:rFonts w:ascii="Verdana" w:hAnsi="Verdana"/>
          <w:b/>
          <w:color w:val="C00000"/>
          <w:sz w:val="20"/>
          <w:szCs w:val="20"/>
        </w:rPr>
        <w:t xml:space="preserve"> </w:t>
      </w:r>
      <w:r w:rsidR="00F908A5" w:rsidRPr="004E5B83">
        <w:rPr>
          <w:rFonts w:ascii="Verdana" w:hAnsi="Verdana"/>
          <w:b/>
          <w:color w:val="C00000"/>
          <w:sz w:val="20"/>
          <w:szCs w:val="20"/>
        </w:rPr>
        <w:t xml:space="preserve">Superato il miliardo di euro </w:t>
      </w:r>
      <w:r w:rsidRPr="004E5B83">
        <w:rPr>
          <w:rFonts w:ascii="Verdana" w:hAnsi="Verdana"/>
          <w:b/>
          <w:color w:val="C00000"/>
          <w:sz w:val="20"/>
          <w:szCs w:val="20"/>
        </w:rPr>
        <w:t>di valore dei</w:t>
      </w:r>
      <w:r w:rsidR="00F908A5" w:rsidRPr="004E5B83">
        <w:rPr>
          <w:rFonts w:ascii="Verdana" w:hAnsi="Verdana"/>
          <w:b/>
          <w:color w:val="C00000"/>
          <w:sz w:val="20"/>
          <w:szCs w:val="20"/>
        </w:rPr>
        <w:t xml:space="preserve"> contratti </w:t>
      </w:r>
      <w:r w:rsidR="00864869" w:rsidRPr="004E5B83">
        <w:rPr>
          <w:rFonts w:ascii="Verdana" w:hAnsi="Verdana"/>
          <w:b/>
          <w:color w:val="C00000"/>
          <w:sz w:val="20"/>
          <w:szCs w:val="20"/>
        </w:rPr>
        <w:t xml:space="preserve">commerciali </w:t>
      </w:r>
      <w:r w:rsidR="00F908A5" w:rsidRPr="004E5B83">
        <w:rPr>
          <w:rFonts w:ascii="Verdana" w:hAnsi="Verdana"/>
          <w:b/>
          <w:color w:val="C00000"/>
          <w:sz w:val="20"/>
          <w:szCs w:val="20"/>
        </w:rPr>
        <w:t xml:space="preserve">del </w:t>
      </w:r>
      <w:r w:rsidRPr="004E5B83">
        <w:rPr>
          <w:rFonts w:ascii="Verdana" w:hAnsi="Verdana"/>
          <w:b/>
          <w:color w:val="C00000"/>
          <w:sz w:val="20"/>
          <w:szCs w:val="20"/>
        </w:rPr>
        <w:t>Gruppo.</w:t>
      </w:r>
    </w:p>
    <w:p w14:paraId="503AC524" w14:textId="691349F5" w:rsidR="00D56395" w:rsidRPr="00261853" w:rsidRDefault="00D56395" w:rsidP="004E5B83">
      <w:pPr>
        <w:pStyle w:val="Paragrafoelenco"/>
        <w:ind w:left="1068"/>
        <w:jc w:val="both"/>
        <w:rPr>
          <w:rFonts w:ascii="Verdana" w:hAnsi="Verdana"/>
          <w:b/>
          <w:color w:val="C00000"/>
          <w:sz w:val="20"/>
          <w:szCs w:val="20"/>
        </w:rPr>
      </w:pPr>
      <w:r w:rsidRPr="00261853">
        <w:rPr>
          <w:rFonts w:ascii="Verdana" w:hAnsi="Verdana"/>
          <w:b/>
          <w:color w:val="C00000"/>
          <w:sz w:val="20"/>
          <w:szCs w:val="20"/>
        </w:rPr>
        <w:t xml:space="preserve">Obiettivi 2023: </w:t>
      </w:r>
      <w:r w:rsidR="00B95395">
        <w:rPr>
          <w:rFonts w:ascii="Verdana" w:hAnsi="Verdana"/>
          <w:b/>
          <w:color w:val="C00000"/>
          <w:sz w:val="20"/>
          <w:szCs w:val="20"/>
        </w:rPr>
        <w:t xml:space="preserve">fatturato di Gruppo a </w:t>
      </w:r>
      <w:r w:rsidRPr="00261853">
        <w:rPr>
          <w:rFonts w:ascii="Verdana" w:hAnsi="Verdana"/>
          <w:b/>
          <w:color w:val="C00000"/>
          <w:sz w:val="20"/>
          <w:szCs w:val="20"/>
        </w:rPr>
        <w:t xml:space="preserve">636 milioni di euro, </w:t>
      </w:r>
      <w:r w:rsidR="00B95395" w:rsidRPr="00B95395">
        <w:rPr>
          <w:rFonts w:ascii="Verdana" w:hAnsi="Verdana"/>
          <w:b/>
          <w:color w:val="C00000"/>
          <w:sz w:val="20"/>
          <w:szCs w:val="20"/>
        </w:rPr>
        <w:t xml:space="preserve">valore dei contratti commerciali </w:t>
      </w:r>
      <w:r w:rsidR="00B95395">
        <w:rPr>
          <w:rFonts w:ascii="Verdana" w:hAnsi="Verdana"/>
          <w:b/>
          <w:color w:val="C00000"/>
          <w:sz w:val="20"/>
          <w:szCs w:val="20"/>
        </w:rPr>
        <w:t>a</w:t>
      </w:r>
      <w:r w:rsidR="0057159A">
        <w:rPr>
          <w:rFonts w:ascii="Verdana" w:hAnsi="Verdana"/>
          <w:b/>
          <w:color w:val="C00000"/>
          <w:sz w:val="20"/>
          <w:szCs w:val="20"/>
        </w:rPr>
        <w:t xml:space="preserve"> </w:t>
      </w:r>
      <w:r w:rsidRPr="00261853">
        <w:rPr>
          <w:rFonts w:ascii="Verdana" w:hAnsi="Verdana"/>
          <w:b/>
          <w:color w:val="C00000"/>
          <w:sz w:val="20"/>
          <w:szCs w:val="20"/>
        </w:rPr>
        <w:t>1.</w:t>
      </w:r>
      <w:r w:rsidR="00261853" w:rsidRPr="00261853">
        <w:rPr>
          <w:rFonts w:ascii="Verdana" w:hAnsi="Verdana"/>
          <w:b/>
          <w:color w:val="C00000"/>
          <w:sz w:val="20"/>
          <w:szCs w:val="20"/>
        </w:rPr>
        <w:t>473</w:t>
      </w:r>
      <w:r w:rsidRPr="00261853">
        <w:rPr>
          <w:rFonts w:ascii="Verdana" w:hAnsi="Verdana"/>
          <w:b/>
          <w:color w:val="C00000"/>
          <w:sz w:val="20"/>
          <w:szCs w:val="20"/>
        </w:rPr>
        <w:t xml:space="preserve"> milioni di euro complessivi.</w:t>
      </w:r>
    </w:p>
    <w:p w14:paraId="43FE524A" w14:textId="77777777" w:rsidR="00F908A5" w:rsidRPr="00261853" w:rsidRDefault="00F908A5" w:rsidP="004E5B83">
      <w:pPr>
        <w:pStyle w:val="Paragrafoelenco"/>
        <w:ind w:left="1068"/>
        <w:jc w:val="both"/>
        <w:rPr>
          <w:rFonts w:ascii="Verdana" w:hAnsi="Verdana"/>
          <w:b/>
          <w:color w:val="C00000"/>
          <w:sz w:val="20"/>
          <w:szCs w:val="20"/>
        </w:rPr>
      </w:pPr>
    </w:p>
    <w:p w14:paraId="10CEF770" w14:textId="24093D55" w:rsidR="00186141" w:rsidRPr="00261853" w:rsidRDefault="00261853" w:rsidP="004E5B83">
      <w:pPr>
        <w:pStyle w:val="Paragrafoelenco"/>
        <w:numPr>
          <w:ilvl w:val="0"/>
          <w:numId w:val="7"/>
        </w:numPr>
        <w:jc w:val="both"/>
        <w:rPr>
          <w:rFonts w:ascii="Verdana" w:hAnsi="Verdana"/>
          <w:b/>
          <w:color w:val="C00000"/>
          <w:sz w:val="20"/>
          <w:szCs w:val="20"/>
        </w:rPr>
      </w:pPr>
      <w:r w:rsidRPr="00261853">
        <w:rPr>
          <w:rFonts w:ascii="Verdana" w:hAnsi="Verdana"/>
          <w:b/>
          <w:color w:val="C00000"/>
          <w:sz w:val="20"/>
          <w:szCs w:val="20"/>
        </w:rPr>
        <w:t>Riorganizzazione</w:t>
      </w:r>
      <w:r w:rsidR="00186141" w:rsidRPr="00261853">
        <w:rPr>
          <w:rFonts w:ascii="Verdana" w:hAnsi="Verdana"/>
          <w:b/>
          <w:color w:val="C00000"/>
          <w:sz w:val="20"/>
          <w:szCs w:val="20"/>
        </w:rPr>
        <w:t xml:space="preserve"> </w:t>
      </w:r>
      <w:r w:rsidRPr="00261853">
        <w:rPr>
          <w:rFonts w:ascii="Verdana" w:hAnsi="Verdana"/>
          <w:b/>
          <w:color w:val="C00000"/>
          <w:sz w:val="20"/>
          <w:szCs w:val="20"/>
        </w:rPr>
        <w:t xml:space="preserve">societaria </w:t>
      </w:r>
      <w:r w:rsidR="00186141" w:rsidRPr="00261853">
        <w:rPr>
          <w:rFonts w:ascii="Verdana" w:hAnsi="Verdana"/>
          <w:b/>
          <w:color w:val="C00000"/>
          <w:sz w:val="20"/>
          <w:szCs w:val="20"/>
        </w:rPr>
        <w:t xml:space="preserve">del Gruppo </w:t>
      </w:r>
      <w:r w:rsidRPr="00261853">
        <w:rPr>
          <w:rFonts w:ascii="Verdana" w:hAnsi="Verdana"/>
          <w:b/>
          <w:color w:val="C00000"/>
          <w:sz w:val="20"/>
          <w:szCs w:val="20"/>
        </w:rPr>
        <w:t>a fronte d</w:t>
      </w:r>
      <w:r w:rsidR="0057159A">
        <w:rPr>
          <w:rFonts w:ascii="Verdana" w:hAnsi="Verdana"/>
          <w:b/>
          <w:color w:val="C00000"/>
          <w:sz w:val="20"/>
          <w:szCs w:val="20"/>
        </w:rPr>
        <w:t>elle passate</w:t>
      </w:r>
      <w:r w:rsidRPr="00261853">
        <w:rPr>
          <w:rFonts w:ascii="Verdana" w:hAnsi="Verdana"/>
          <w:b/>
          <w:color w:val="C00000"/>
          <w:sz w:val="20"/>
          <w:szCs w:val="20"/>
        </w:rPr>
        <w:t xml:space="preserve"> acquisizion</w:t>
      </w:r>
      <w:r>
        <w:rPr>
          <w:rFonts w:ascii="Verdana" w:hAnsi="Verdana"/>
          <w:b/>
          <w:color w:val="C00000"/>
          <w:sz w:val="20"/>
          <w:szCs w:val="20"/>
        </w:rPr>
        <w:t>i</w:t>
      </w:r>
      <w:r w:rsidRPr="00261853">
        <w:rPr>
          <w:rFonts w:ascii="Verdana" w:hAnsi="Verdana"/>
          <w:b/>
          <w:color w:val="C00000"/>
          <w:sz w:val="20"/>
          <w:szCs w:val="20"/>
        </w:rPr>
        <w:t xml:space="preserve"> e sviluppo. Ridefinizione </w:t>
      </w:r>
      <w:r w:rsidR="00186141" w:rsidRPr="00261853">
        <w:rPr>
          <w:rFonts w:ascii="Verdana" w:hAnsi="Verdana"/>
          <w:b/>
          <w:color w:val="C00000"/>
          <w:sz w:val="20"/>
          <w:szCs w:val="20"/>
        </w:rPr>
        <w:t>manageriale e delle risorse umane</w:t>
      </w:r>
      <w:r w:rsidRPr="00261853">
        <w:rPr>
          <w:rFonts w:ascii="Verdana" w:hAnsi="Verdana"/>
          <w:b/>
          <w:color w:val="C00000"/>
          <w:sz w:val="20"/>
          <w:szCs w:val="20"/>
        </w:rPr>
        <w:t>, che nonostante anni di crisi per l’occupazione</w:t>
      </w:r>
      <w:r w:rsidR="004E5B83">
        <w:rPr>
          <w:rFonts w:ascii="Verdana" w:hAnsi="Verdana"/>
          <w:b/>
          <w:color w:val="C00000"/>
          <w:sz w:val="20"/>
          <w:szCs w:val="20"/>
        </w:rPr>
        <w:t>,</w:t>
      </w:r>
      <w:r w:rsidRPr="00261853">
        <w:rPr>
          <w:rFonts w:ascii="Verdana" w:hAnsi="Verdana"/>
          <w:b/>
          <w:color w:val="C00000"/>
          <w:sz w:val="20"/>
          <w:szCs w:val="20"/>
        </w:rPr>
        <w:t xml:space="preserve"> sono aumentate.</w:t>
      </w:r>
    </w:p>
    <w:p w14:paraId="63E73928" w14:textId="77777777" w:rsidR="004E5C77" w:rsidRPr="00261853" w:rsidRDefault="004E5C77" w:rsidP="004E5B83">
      <w:pPr>
        <w:pStyle w:val="Paragrafoelenco"/>
        <w:ind w:left="1068"/>
        <w:jc w:val="both"/>
        <w:rPr>
          <w:rFonts w:ascii="Verdana" w:hAnsi="Verdana"/>
          <w:b/>
          <w:color w:val="C00000"/>
          <w:sz w:val="20"/>
          <w:szCs w:val="20"/>
        </w:rPr>
      </w:pPr>
    </w:p>
    <w:p w14:paraId="4CE02417" w14:textId="77777777" w:rsidR="0043434A" w:rsidRPr="00261853" w:rsidRDefault="0043434A" w:rsidP="004E5B83">
      <w:pPr>
        <w:jc w:val="both"/>
        <w:rPr>
          <w:rFonts w:ascii="Verdana" w:hAnsi="Verdana"/>
          <w:i/>
          <w:sz w:val="20"/>
          <w:szCs w:val="20"/>
        </w:rPr>
      </w:pPr>
    </w:p>
    <w:p w14:paraId="3A550ED3" w14:textId="277EC56B" w:rsidR="00CD7946" w:rsidRPr="00864869" w:rsidRDefault="00186141" w:rsidP="0057159A">
      <w:pPr>
        <w:jc w:val="both"/>
        <w:rPr>
          <w:rFonts w:ascii="Verdana" w:hAnsi="Verdana"/>
          <w:sz w:val="20"/>
          <w:szCs w:val="20"/>
        </w:rPr>
      </w:pPr>
      <w:r>
        <w:rPr>
          <w:rFonts w:ascii="Verdana" w:hAnsi="Verdana"/>
          <w:i/>
          <w:sz w:val="20"/>
          <w:szCs w:val="20"/>
        </w:rPr>
        <w:t>Milano</w:t>
      </w:r>
      <w:r w:rsidR="0043434A" w:rsidRPr="00186141">
        <w:rPr>
          <w:rFonts w:ascii="Verdana" w:hAnsi="Verdana"/>
          <w:i/>
          <w:sz w:val="20"/>
          <w:szCs w:val="20"/>
        </w:rPr>
        <w:t xml:space="preserve">, </w:t>
      </w:r>
      <w:r>
        <w:rPr>
          <w:rFonts w:ascii="Verdana" w:hAnsi="Verdana"/>
          <w:i/>
          <w:sz w:val="20"/>
          <w:szCs w:val="20"/>
        </w:rPr>
        <w:t>2</w:t>
      </w:r>
      <w:r w:rsidR="00CD4406">
        <w:rPr>
          <w:rFonts w:ascii="Verdana" w:hAnsi="Verdana"/>
          <w:i/>
          <w:sz w:val="20"/>
          <w:szCs w:val="20"/>
        </w:rPr>
        <w:t>7</w:t>
      </w:r>
      <w:r>
        <w:rPr>
          <w:rFonts w:ascii="Verdana" w:hAnsi="Verdana"/>
          <w:i/>
          <w:sz w:val="20"/>
          <w:szCs w:val="20"/>
        </w:rPr>
        <w:t xml:space="preserve"> febbraio 2023</w:t>
      </w:r>
      <w:r w:rsidR="0023312B" w:rsidRPr="00363CF9">
        <w:rPr>
          <w:rFonts w:ascii="Verdana" w:hAnsi="Verdana"/>
          <w:i/>
          <w:sz w:val="20"/>
          <w:szCs w:val="20"/>
        </w:rPr>
        <w:t xml:space="preserve">. </w:t>
      </w:r>
      <w:r w:rsidR="00363CF9" w:rsidRPr="00363CF9">
        <w:rPr>
          <w:rFonts w:ascii="Verdana" w:hAnsi="Verdana"/>
          <w:sz w:val="20"/>
          <w:szCs w:val="20"/>
        </w:rPr>
        <w:t>Il Gruppo Gattinoni è una delle più solide realtà sul mercato turistico.</w:t>
      </w:r>
      <w:r w:rsidR="003D56DE">
        <w:rPr>
          <w:rFonts w:ascii="Verdana" w:hAnsi="Verdana"/>
          <w:sz w:val="20"/>
          <w:szCs w:val="20"/>
        </w:rPr>
        <w:t xml:space="preserve"> Dalla crisi generata dalla pandemia è uscito non solo indenne ma addirittura rafforzato, grazie agli investimenti perseguiti.</w:t>
      </w:r>
      <w:r w:rsidR="0057159A">
        <w:rPr>
          <w:rFonts w:ascii="Verdana" w:hAnsi="Verdana"/>
          <w:sz w:val="20"/>
          <w:szCs w:val="20"/>
        </w:rPr>
        <w:t xml:space="preserve"> </w:t>
      </w:r>
      <w:r w:rsidR="00CD7946">
        <w:rPr>
          <w:rFonts w:ascii="Verdana" w:hAnsi="Verdana"/>
          <w:sz w:val="20"/>
          <w:szCs w:val="20"/>
        </w:rPr>
        <w:t>A metà del 2022 ha portato a compimento l’acquisizione d</w:t>
      </w:r>
      <w:r w:rsidR="00C87904">
        <w:rPr>
          <w:rFonts w:ascii="Verdana" w:hAnsi="Verdana"/>
          <w:sz w:val="20"/>
          <w:szCs w:val="20"/>
        </w:rPr>
        <w:t>el</w:t>
      </w:r>
      <w:r w:rsidR="00CD7946">
        <w:rPr>
          <w:rFonts w:ascii="Verdana" w:hAnsi="Verdana"/>
          <w:sz w:val="20"/>
          <w:szCs w:val="20"/>
        </w:rPr>
        <w:t xml:space="preserve"> 100% di Robintur Travel Group (la </w:t>
      </w:r>
      <w:r w:rsidR="00CD7946" w:rsidRPr="006E728C">
        <w:rPr>
          <w:rFonts w:ascii="Verdana" w:hAnsi="Verdana"/>
          <w:sz w:val="20"/>
          <w:szCs w:val="20"/>
        </w:rPr>
        <w:t xml:space="preserve">capogruppo Robintur e </w:t>
      </w:r>
      <w:r w:rsidR="00CD7946">
        <w:rPr>
          <w:rFonts w:ascii="Verdana" w:hAnsi="Verdana"/>
          <w:sz w:val="20"/>
          <w:szCs w:val="20"/>
        </w:rPr>
        <w:t xml:space="preserve">le numerose </w:t>
      </w:r>
      <w:r w:rsidR="00CD7946" w:rsidRPr="006E728C">
        <w:rPr>
          <w:rFonts w:ascii="Verdana" w:hAnsi="Verdana"/>
          <w:sz w:val="20"/>
          <w:szCs w:val="20"/>
        </w:rPr>
        <w:t>società controllate</w:t>
      </w:r>
      <w:r w:rsidR="00CD7946">
        <w:rPr>
          <w:rFonts w:ascii="Verdana" w:hAnsi="Verdana"/>
          <w:sz w:val="20"/>
          <w:szCs w:val="20"/>
        </w:rPr>
        <w:t>)</w:t>
      </w:r>
      <w:r w:rsidR="00CD7946" w:rsidRPr="00864869">
        <w:rPr>
          <w:rFonts w:ascii="Verdana" w:hAnsi="Verdana"/>
          <w:sz w:val="20"/>
          <w:szCs w:val="20"/>
        </w:rPr>
        <w:t xml:space="preserve">, diventando uno dei </w:t>
      </w:r>
      <w:r w:rsidR="00604E4B">
        <w:rPr>
          <w:rFonts w:ascii="Verdana" w:hAnsi="Verdana"/>
          <w:sz w:val="20"/>
          <w:szCs w:val="20"/>
        </w:rPr>
        <w:t xml:space="preserve">più importanti </w:t>
      </w:r>
      <w:r w:rsidR="00CD7946" w:rsidRPr="00864869">
        <w:rPr>
          <w:rFonts w:ascii="Verdana" w:hAnsi="Verdana"/>
          <w:sz w:val="20"/>
          <w:szCs w:val="20"/>
        </w:rPr>
        <w:t xml:space="preserve">player turistici italiani </w:t>
      </w:r>
      <w:r w:rsidR="00604E4B">
        <w:rPr>
          <w:rFonts w:ascii="Verdana" w:hAnsi="Verdana"/>
          <w:sz w:val="20"/>
          <w:szCs w:val="20"/>
        </w:rPr>
        <w:t xml:space="preserve">leader </w:t>
      </w:r>
      <w:r w:rsidR="00CD7946" w:rsidRPr="00864869">
        <w:rPr>
          <w:rFonts w:ascii="Verdana" w:hAnsi="Verdana"/>
          <w:sz w:val="20"/>
          <w:szCs w:val="20"/>
        </w:rPr>
        <w:t xml:space="preserve">nei settori </w:t>
      </w:r>
      <w:r w:rsidR="00604E4B">
        <w:rPr>
          <w:rFonts w:ascii="Verdana" w:hAnsi="Verdana"/>
          <w:sz w:val="20"/>
          <w:szCs w:val="20"/>
        </w:rPr>
        <w:t>travel</w:t>
      </w:r>
      <w:r w:rsidR="00CD7946">
        <w:rPr>
          <w:rFonts w:ascii="Verdana" w:hAnsi="Verdana"/>
          <w:sz w:val="20"/>
          <w:szCs w:val="20"/>
        </w:rPr>
        <w:t>, business travel e</w:t>
      </w:r>
      <w:r w:rsidR="008A65CD">
        <w:rPr>
          <w:rFonts w:ascii="Verdana" w:hAnsi="Verdana"/>
          <w:sz w:val="20"/>
          <w:szCs w:val="20"/>
        </w:rPr>
        <w:t>d</w:t>
      </w:r>
      <w:r w:rsidR="00604E4B">
        <w:rPr>
          <w:rFonts w:ascii="Verdana" w:hAnsi="Verdana"/>
          <w:sz w:val="20"/>
          <w:szCs w:val="20"/>
        </w:rPr>
        <w:t xml:space="preserve"> eventi.</w:t>
      </w:r>
    </w:p>
    <w:p w14:paraId="557C335D" w14:textId="38A43B8B" w:rsidR="00CD7946" w:rsidRDefault="00CD7946" w:rsidP="0066240D">
      <w:pPr>
        <w:jc w:val="both"/>
        <w:rPr>
          <w:rFonts w:ascii="Verdana" w:hAnsi="Verdana"/>
          <w:sz w:val="20"/>
          <w:szCs w:val="20"/>
        </w:rPr>
      </w:pPr>
    </w:p>
    <w:p w14:paraId="619D1522" w14:textId="49972C0F" w:rsidR="0066240D" w:rsidRPr="00CD7946" w:rsidRDefault="00CD7946" w:rsidP="00864869">
      <w:pPr>
        <w:jc w:val="both"/>
        <w:rPr>
          <w:rFonts w:ascii="Verdana" w:hAnsi="Verdana"/>
          <w:sz w:val="20"/>
          <w:szCs w:val="20"/>
        </w:rPr>
      </w:pPr>
      <w:r>
        <w:rPr>
          <w:rFonts w:ascii="Verdana" w:hAnsi="Verdana"/>
          <w:sz w:val="20"/>
          <w:szCs w:val="20"/>
        </w:rPr>
        <w:t>I</w:t>
      </w:r>
      <w:r w:rsidR="00186141">
        <w:rPr>
          <w:rFonts w:ascii="Verdana" w:hAnsi="Verdana"/>
          <w:sz w:val="20"/>
          <w:szCs w:val="20"/>
        </w:rPr>
        <w:t xml:space="preserve">l Gruppo ha chiuso il 2022 con </w:t>
      </w:r>
      <w:r w:rsidR="00F908A5">
        <w:rPr>
          <w:rFonts w:ascii="Verdana" w:hAnsi="Verdana"/>
          <w:sz w:val="20"/>
          <w:szCs w:val="20"/>
        </w:rPr>
        <w:t xml:space="preserve">un </w:t>
      </w:r>
      <w:r>
        <w:rPr>
          <w:rFonts w:ascii="Verdana" w:hAnsi="Verdana"/>
          <w:b/>
          <w:sz w:val="20"/>
          <w:szCs w:val="20"/>
        </w:rPr>
        <w:t>fatturato</w:t>
      </w:r>
      <w:r w:rsidR="00F908A5" w:rsidRPr="002E1563">
        <w:rPr>
          <w:rFonts w:ascii="Verdana" w:hAnsi="Verdana"/>
          <w:b/>
          <w:sz w:val="20"/>
          <w:szCs w:val="20"/>
        </w:rPr>
        <w:t xml:space="preserve"> di </w:t>
      </w:r>
      <w:r w:rsidR="00F621E0">
        <w:rPr>
          <w:rFonts w:ascii="Verdana" w:hAnsi="Verdana"/>
          <w:b/>
          <w:sz w:val="20"/>
          <w:szCs w:val="20"/>
        </w:rPr>
        <w:t>492 milioni di</w:t>
      </w:r>
      <w:r w:rsidR="00F908A5" w:rsidRPr="002E1563">
        <w:rPr>
          <w:rFonts w:ascii="Verdana" w:hAnsi="Verdana"/>
          <w:b/>
          <w:sz w:val="20"/>
          <w:szCs w:val="20"/>
        </w:rPr>
        <w:t xml:space="preserve"> euro</w:t>
      </w:r>
      <w:r w:rsidR="000F4D26" w:rsidRPr="002E1563">
        <w:rPr>
          <w:rFonts w:ascii="Verdana" w:hAnsi="Verdana"/>
          <w:b/>
          <w:sz w:val="20"/>
          <w:szCs w:val="20"/>
        </w:rPr>
        <w:t xml:space="preserve">, </w:t>
      </w:r>
      <w:r w:rsidR="009A1C10" w:rsidRPr="00CD7946">
        <w:rPr>
          <w:rFonts w:ascii="Verdana" w:hAnsi="Verdana"/>
          <w:sz w:val="20"/>
          <w:szCs w:val="20"/>
        </w:rPr>
        <w:t>e</w:t>
      </w:r>
      <w:r w:rsidR="0029112C">
        <w:rPr>
          <w:rFonts w:ascii="Verdana" w:hAnsi="Verdana"/>
          <w:b/>
          <w:sz w:val="20"/>
          <w:szCs w:val="20"/>
        </w:rPr>
        <w:t xml:space="preserve"> </w:t>
      </w:r>
      <w:r>
        <w:rPr>
          <w:rFonts w:ascii="Verdana" w:hAnsi="Verdana"/>
          <w:b/>
          <w:sz w:val="20"/>
          <w:szCs w:val="20"/>
        </w:rPr>
        <w:t>1.183</w:t>
      </w:r>
      <w:r w:rsidR="009A1C10">
        <w:rPr>
          <w:rFonts w:ascii="Verdana" w:hAnsi="Verdana"/>
          <w:b/>
          <w:sz w:val="20"/>
          <w:szCs w:val="20"/>
        </w:rPr>
        <w:t xml:space="preserve"> milioni di euro</w:t>
      </w:r>
      <w:r w:rsidR="009A1C10">
        <w:rPr>
          <w:rFonts w:ascii="Verdana" w:hAnsi="Verdana"/>
          <w:sz w:val="20"/>
          <w:szCs w:val="20"/>
        </w:rPr>
        <w:t xml:space="preserve"> </w:t>
      </w:r>
      <w:r>
        <w:rPr>
          <w:rFonts w:ascii="Verdana" w:hAnsi="Verdana"/>
          <w:b/>
          <w:sz w:val="20"/>
          <w:szCs w:val="20"/>
        </w:rPr>
        <w:t>come</w:t>
      </w:r>
      <w:r w:rsidR="0066240D" w:rsidRPr="000D7AED">
        <w:rPr>
          <w:rFonts w:ascii="Verdana" w:hAnsi="Verdana"/>
          <w:b/>
          <w:sz w:val="20"/>
          <w:szCs w:val="20"/>
        </w:rPr>
        <w:t xml:space="preserve"> valore gestito di contratti commerciali.</w:t>
      </w:r>
      <w:r>
        <w:rPr>
          <w:rFonts w:ascii="Verdana" w:hAnsi="Verdana"/>
          <w:b/>
          <w:sz w:val="20"/>
          <w:szCs w:val="20"/>
        </w:rPr>
        <w:t xml:space="preserve"> </w:t>
      </w:r>
      <w:r w:rsidRPr="00CD7946">
        <w:rPr>
          <w:rFonts w:ascii="Verdana" w:hAnsi="Verdana"/>
          <w:sz w:val="20"/>
          <w:szCs w:val="20"/>
        </w:rPr>
        <w:t xml:space="preserve">Si </w:t>
      </w:r>
      <w:r w:rsidR="004E5B83">
        <w:rPr>
          <w:rFonts w:ascii="Verdana" w:hAnsi="Verdana"/>
          <w:sz w:val="20"/>
          <w:szCs w:val="20"/>
        </w:rPr>
        <w:t>prevede</w:t>
      </w:r>
      <w:r w:rsidRPr="00CD7946">
        <w:rPr>
          <w:rFonts w:ascii="Verdana" w:hAnsi="Verdana"/>
          <w:sz w:val="20"/>
          <w:szCs w:val="20"/>
        </w:rPr>
        <w:t xml:space="preserve"> che l’imminente chiusura ufficiale del bilancio</w:t>
      </w:r>
      <w:r w:rsidR="007A4887">
        <w:rPr>
          <w:rFonts w:ascii="Verdana" w:hAnsi="Verdana"/>
          <w:sz w:val="20"/>
          <w:szCs w:val="20"/>
        </w:rPr>
        <w:t xml:space="preserve"> (esercizio 1° gennaio – 31 dicembre 2022)</w:t>
      </w:r>
      <w:r w:rsidR="004E5B83">
        <w:rPr>
          <w:rFonts w:ascii="Verdana" w:hAnsi="Verdana"/>
          <w:sz w:val="20"/>
          <w:szCs w:val="20"/>
        </w:rPr>
        <w:t xml:space="preserve"> evidenzi</w:t>
      </w:r>
      <w:r w:rsidR="007A4887">
        <w:rPr>
          <w:rFonts w:ascii="Verdana" w:hAnsi="Verdana"/>
          <w:sz w:val="20"/>
          <w:szCs w:val="20"/>
        </w:rPr>
        <w:t xml:space="preserve"> anche</w:t>
      </w:r>
      <w:r>
        <w:rPr>
          <w:rFonts w:ascii="Verdana" w:hAnsi="Verdana"/>
          <w:sz w:val="20"/>
          <w:szCs w:val="20"/>
        </w:rPr>
        <w:t xml:space="preserve"> risultati</w:t>
      </w:r>
      <w:r w:rsidR="007A4887">
        <w:rPr>
          <w:rFonts w:ascii="Verdana" w:hAnsi="Verdana"/>
          <w:sz w:val="20"/>
          <w:szCs w:val="20"/>
        </w:rPr>
        <w:t xml:space="preserve"> finali</w:t>
      </w:r>
      <w:r>
        <w:rPr>
          <w:rFonts w:ascii="Verdana" w:hAnsi="Verdana"/>
          <w:sz w:val="20"/>
          <w:szCs w:val="20"/>
        </w:rPr>
        <w:t xml:space="preserve"> positivi</w:t>
      </w:r>
      <w:r w:rsidR="007A4887">
        <w:rPr>
          <w:rFonts w:ascii="Verdana" w:hAnsi="Verdana"/>
          <w:sz w:val="20"/>
          <w:szCs w:val="20"/>
        </w:rPr>
        <w:t xml:space="preserve">, malgrado il 2022 sia stato un anno ancora caratterizzato da molte incertezze e da una </w:t>
      </w:r>
      <w:r w:rsidR="002707B8">
        <w:rPr>
          <w:rFonts w:ascii="Verdana" w:hAnsi="Verdana"/>
          <w:sz w:val="20"/>
          <w:szCs w:val="20"/>
        </w:rPr>
        <w:t>ripresa real</w:t>
      </w:r>
      <w:r w:rsidR="007A4887">
        <w:rPr>
          <w:rFonts w:ascii="Verdana" w:hAnsi="Verdana"/>
          <w:sz w:val="20"/>
          <w:szCs w:val="20"/>
        </w:rPr>
        <w:t>e</w:t>
      </w:r>
      <w:r w:rsidR="002707B8">
        <w:rPr>
          <w:rFonts w:ascii="Verdana" w:hAnsi="Verdana"/>
          <w:sz w:val="20"/>
          <w:szCs w:val="20"/>
        </w:rPr>
        <w:t xml:space="preserve"> </w:t>
      </w:r>
      <w:r w:rsidR="007A4887">
        <w:rPr>
          <w:rFonts w:ascii="Verdana" w:hAnsi="Verdana"/>
          <w:sz w:val="20"/>
          <w:szCs w:val="20"/>
        </w:rPr>
        <w:t>commerciale</w:t>
      </w:r>
      <w:r w:rsidR="002707B8">
        <w:rPr>
          <w:rFonts w:ascii="Verdana" w:hAnsi="Verdana"/>
          <w:sz w:val="20"/>
          <w:szCs w:val="20"/>
        </w:rPr>
        <w:t xml:space="preserve"> </w:t>
      </w:r>
      <w:r w:rsidR="007A4887">
        <w:rPr>
          <w:rFonts w:ascii="Verdana" w:hAnsi="Verdana"/>
          <w:sz w:val="20"/>
          <w:szCs w:val="20"/>
        </w:rPr>
        <w:t xml:space="preserve">solo avvenuta nel </w:t>
      </w:r>
      <w:r w:rsidR="002707B8">
        <w:rPr>
          <w:rFonts w:ascii="Verdana" w:hAnsi="Verdana"/>
          <w:sz w:val="20"/>
          <w:szCs w:val="20"/>
        </w:rPr>
        <w:t>mese di aprile</w:t>
      </w:r>
      <w:r w:rsidR="007A4887">
        <w:rPr>
          <w:rFonts w:ascii="Verdana" w:hAnsi="Verdana"/>
          <w:sz w:val="20"/>
          <w:szCs w:val="20"/>
        </w:rPr>
        <w:t>, post crisi pandemica.</w:t>
      </w:r>
    </w:p>
    <w:p w14:paraId="135569BC" w14:textId="77777777" w:rsidR="00736B0C" w:rsidRDefault="00736B0C" w:rsidP="00736B0C">
      <w:pPr>
        <w:jc w:val="both"/>
        <w:rPr>
          <w:rFonts w:ascii="Verdana" w:hAnsi="Verdana"/>
          <w:sz w:val="20"/>
          <w:szCs w:val="20"/>
        </w:rPr>
      </w:pPr>
    </w:p>
    <w:p w14:paraId="5E89AD0F" w14:textId="3F4A0404" w:rsidR="00736B0C" w:rsidRPr="00C07693" w:rsidRDefault="002707B8" w:rsidP="00736B0C">
      <w:pPr>
        <w:jc w:val="both"/>
        <w:rPr>
          <w:rFonts w:ascii="Verdana" w:hAnsi="Verdana"/>
          <w:sz w:val="20"/>
          <w:szCs w:val="20"/>
        </w:rPr>
      </w:pPr>
      <w:r>
        <w:rPr>
          <w:rFonts w:ascii="Verdana" w:hAnsi="Verdana"/>
          <w:sz w:val="20"/>
          <w:szCs w:val="20"/>
        </w:rPr>
        <w:t>Nonostante le ben note condizioni congiunturali, il Gruppo Gattinoni</w:t>
      </w:r>
      <w:r w:rsidR="00736B0C">
        <w:rPr>
          <w:rFonts w:ascii="Verdana" w:hAnsi="Verdana"/>
          <w:sz w:val="20"/>
          <w:szCs w:val="20"/>
        </w:rPr>
        <w:t xml:space="preserve"> ha costantemente</w:t>
      </w:r>
      <w:r w:rsidR="0057159A">
        <w:rPr>
          <w:rFonts w:ascii="Verdana" w:hAnsi="Verdana"/>
          <w:sz w:val="20"/>
          <w:szCs w:val="20"/>
        </w:rPr>
        <w:t xml:space="preserve"> e coraggiosamente</w:t>
      </w:r>
      <w:r w:rsidR="00736B0C">
        <w:rPr>
          <w:rFonts w:ascii="Verdana" w:hAnsi="Verdana"/>
          <w:sz w:val="20"/>
          <w:szCs w:val="20"/>
        </w:rPr>
        <w:t xml:space="preserve"> investito ai fini della crescita, in termini di acquisizioni</w:t>
      </w:r>
      <w:r w:rsidR="00CD7946">
        <w:rPr>
          <w:rFonts w:ascii="Verdana" w:hAnsi="Verdana"/>
          <w:sz w:val="20"/>
          <w:szCs w:val="20"/>
        </w:rPr>
        <w:t xml:space="preserve"> societarie</w:t>
      </w:r>
      <w:r w:rsidR="00736B0C">
        <w:rPr>
          <w:rFonts w:ascii="Verdana" w:hAnsi="Verdana"/>
          <w:sz w:val="20"/>
          <w:szCs w:val="20"/>
        </w:rPr>
        <w:t>, tecnologia, risorse umane</w:t>
      </w:r>
      <w:r w:rsidR="0057159A">
        <w:rPr>
          <w:rFonts w:ascii="Verdana" w:hAnsi="Verdana"/>
          <w:sz w:val="20"/>
          <w:szCs w:val="20"/>
        </w:rPr>
        <w:t xml:space="preserve"> e</w:t>
      </w:r>
      <w:r w:rsidR="00736B0C">
        <w:rPr>
          <w:rFonts w:ascii="Verdana" w:hAnsi="Verdana"/>
          <w:sz w:val="20"/>
          <w:szCs w:val="20"/>
        </w:rPr>
        <w:t xml:space="preserve"> prodotti. </w:t>
      </w:r>
      <w:r w:rsidR="00736B0C" w:rsidRPr="006B55E4">
        <w:rPr>
          <w:rFonts w:ascii="Verdana" w:hAnsi="Verdana"/>
          <w:b/>
          <w:sz w:val="20"/>
          <w:szCs w:val="20"/>
        </w:rPr>
        <w:t xml:space="preserve">Gli obiettivi per l’anno 2023 sono di raggiungere 636 milioni di euro come </w:t>
      </w:r>
      <w:r w:rsidR="00CD7946">
        <w:rPr>
          <w:rFonts w:ascii="Verdana" w:hAnsi="Verdana"/>
          <w:b/>
          <w:sz w:val="20"/>
          <w:szCs w:val="20"/>
        </w:rPr>
        <w:t>fatturato di Gruppo</w:t>
      </w:r>
      <w:r w:rsidR="0057159A">
        <w:rPr>
          <w:rFonts w:ascii="Verdana" w:hAnsi="Verdana"/>
          <w:b/>
          <w:sz w:val="20"/>
          <w:szCs w:val="20"/>
        </w:rPr>
        <w:t xml:space="preserve"> e</w:t>
      </w:r>
      <w:r w:rsidR="00736B0C" w:rsidRPr="006B55E4">
        <w:rPr>
          <w:rFonts w:ascii="Verdana" w:hAnsi="Verdana"/>
          <w:b/>
          <w:sz w:val="20"/>
          <w:szCs w:val="20"/>
        </w:rPr>
        <w:t xml:space="preserve"> 1.</w:t>
      </w:r>
      <w:r w:rsidR="00CD7946">
        <w:rPr>
          <w:rFonts w:ascii="Verdana" w:hAnsi="Verdana"/>
          <w:b/>
          <w:sz w:val="20"/>
          <w:szCs w:val="20"/>
        </w:rPr>
        <w:t>473</w:t>
      </w:r>
      <w:r w:rsidR="00736B0C" w:rsidRPr="006B55E4">
        <w:rPr>
          <w:rFonts w:ascii="Verdana" w:hAnsi="Verdana"/>
          <w:b/>
          <w:sz w:val="20"/>
          <w:szCs w:val="20"/>
        </w:rPr>
        <w:t xml:space="preserve"> milioni di euro come valore gestito di contratti commerciali.</w:t>
      </w:r>
    </w:p>
    <w:p w14:paraId="62C104CB" w14:textId="77777777" w:rsidR="00736B0C" w:rsidRDefault="00736B0C" w:rsidP="00864869">
      <w:pPr>
        <w:jc w:val="both"/>
        <w:rPr>
          <w:rFonts w:ascii="Verdana" w:hAnsi="Verdana"/>
          <w:sz w:val="20"/>
          <w:szCs w:val="20"/>
        </w:rPr>
      </w:pPr>
    </w:p>
    <w:p w14:paraId="60712893" w14:textId="1292353D" w:rsidR="00604E4B" w:rsidRPr="00604E4B" w:rsidRDefault="002707B8" w:rsidP="002707B8">
      <w:pPr>
        <w:jc w:val="both"/>
        <w:rPr>
          <w:rFonts w:ascii="Verdana" w:hAnsi="Verdana"/>
          <w:sz w:val="20"/>
          <w:szCs w:val="20"/>
        </w:rPr>
      </w:pPr>
      <w:r w:rsidRPr="00604E4B">
        <w:rPr>
          <w:rFonts w:ascii="Verdana" w:hAnsi="Verdana"/>
          <w:sz w:val="20"/>
          <w:szCs w:val="20"/>
        </w:rPr>
        <w:t xml:space="preserve">L’acquisizione di Robintur </w:t>
      </w:r>
      <w:r w:rsidR="008A65CD">
        <w:rPr>
          <w:rFonts w:ascii="Verdana" w:hAnsi="Verdana"/>
          <w:sz w:val="20"/>
          <w:szCs w:val="20"/>
        </w:rPr>
        <w:t>a giugno 2022 e d</w:t>
      </w:r>
      <w:r w:rsidRPr="00604E4B">
        <w:rPr>
          <w:rFonts w:ascii="Verdana" w:hAnsi="Verdana"/>
          <w:sz w:val="20"/>
          <w:szCs w:val="20"/>
        </w:rPr>
        <w:t xml:space="preserve">ella galassia di società collegate ha comportato lo studio di una </w:t>
      </w:r>
      <w:r w:rsidRPr="00AC1C6C">
        <w:rPr>
          <w:rFonts w:ascii="Verdana" w:hAnsi="Verdana"/>
          <w:b/>
          <w:bCs/>
          <w:sz w:val="20"/>
          <w:szCs w:val="20"/>
        </w:rPr>
        <w:t>riorganizzazione societaria del Gruppo Gattinoni</w:t>
      </w:r>
      <w:r w:rsidRPr="00604E4B">
        <w:rPr>
          <w:rFonts w:ascii="Verdana" w:hAnsi="Verdana"/>
          <w:sz w:val="20"/>
          <w:szCs w:val="20"/>
        </w:rPr>
        <w:t xml:space="preserve"> che verrà attuata pienamente fra il 2023 e il 2024</w:t>
      </w:r>
      <w:r w:rsidR="00604E4B" w:rsidRPr="00604E4B">
        <w:rPr>
          <w:rFonts w:ascii="Verdana" w:hAnsi="Verdana"/>
          <w:sz w:val="20"/>
          <w:szCs w:val="20"/>
        </w:rPr>
        <w:t xml:space="preserve"> e che porterà  ad una semplificazione e razionalizzazione; alla holding capogruppo Gattinoni &amp; Co faranno capo</w:t>
      </w:r>
      <w:r w:rsidR="00604E4B" w:rsidRPr="00604E4B">
        <w:rPr>
          <w:rFonts w:ascii="Verdana" w:eastAsia="Times New Roman" w:hAnsi="Verdana" w:cs="Arial"/>
          <w:sz w:val="20"/>
          <w:szCs w:val="20"/>
          <w:lang w:eastAsia="it-IT"/>
        </w:rPr>
        <w:t xml:space="preserve"> solo tre società distinte </w:t>
      </w:r>
      <w:r w:rsidR="00604E4B">
        <w:rPr>
          <w:rFonts w:ascii="Verdana" w:eastAsia="Times New Roman" w:hAnsi="Verdana" w:cs="Arial"/>
          <w:sz w:val="20"/>
          <w:szCs w:val="20"/>
          <w:lang w:eastAsia="it-IT"/>
        </w:rPr>
        <w:t xml:space="preserve">dedicate al </w:t>
      </w:r>
      <w:r w:rsidR="00604E4B" w:rsidRPr="00604E4B">
        <w:rPr>
          <w:rFonts w:ascii="Verdana" w:eastAsia="Times New Roman" w:hAnsi="Verdana" w:cs="Arial"/>
          <w:sz w:val="20"/>
          <w:szCs w:val="20"/>
          <w:lang w:eastAsia="it-IT"/>
        </w:rPr>
        <w:t xml:space="preserve">Travel </w:t>
      </w:r>
      <w:r w:rsidR="004E5B83">
        <w:rPr>
          <w:rFonts w:ascii="Verdana" w:eastAsia="Times New Roman" w:hAnsi="Verdana" w:cs="Arial"/>
          <w:sz w:val="20"/>
          <w:szCs w:val="20"/>
          <w:lang w:eastAsia="it-IT"/>
        </w:rPr>
        <w:t>(</w:t>
      </w:r>
      <w:r w:rsidR="00604E4B" w:rsidRPr="00604E4B">
        <w:rPr>
          <w:rFonts w:ascii="Verdana" w:eastAsia="Times New Roman" w:hAnsi="Verdana" w:cs="Arial"/>
          <w:sz w:val="20"/>
          <w:szCs w:val="20"/>
          <w:lang w:eastAsia="it-IT"/>
        </w:rPr>
        <w:t>prodotto e agenzie</w:t>
      </w:r>
      <w:r w:rsidR="00604E4B">
        <w:rPr>
          <w:rFonts w:ascii="Verdana" w:eastAsia="Times New Roman" w:hAnsi="Verdana" w:cs="Arial"/>
          <w:sz w:val="20"/>
          <w:szCs w:val="20"/>
          <w:lang w:eastAsia="it-IT"/>
        </w:rPr>
        <w:t>)</w:t>
      </w:r>
      <w:r w:rsidR="00604E4B" w:rsidRPr="00604E4B">
        <w:rPr>
          <w:rFonts w:ascii="Verdana" w:eastAsia="Times New Roman" w:hAnsi="Verdana" w:cs="Arial"/>
          <w:sz w:val="20"/>
          <w:szCs w:val="20"/>
          <w:lang w:eastAsia="it-IT"/>
        </w:rPr>
        <w:t xml:space="preserve">, </w:t>
      </w:r>
      <w:r w:rsidR="00604E4B">
        <w:rPr>
          <w:rFonts w:ascii="Verdana" w:eastAsia="Times New Roman" w:hAnsi="Verdana" w:cs="Arial"/>
          <w:sz w:val="20"/>
          <w:szCs w:val="20"/>
          <w:lang w:eastAsia="it-IT"/>
        </w:rPr>
        <w:t xml:space="preserve">al </w:t>
      </w:r>
      <w:r w:rsidR="00604E4B" w:rsidRPr="00604E4B">
        <w:rPr>
          <w:rFonts w:ascii="Verdana" w:eastAsia="Times New Roman" w:hAnsi="Verdana" w:cs="Arial"/>
          <w:sz w:val="20"/>
          <w:szCs w:val="20"/>
          <w:lang w:eastAsia="it-IT"/>
        </w:rPr>
        <w:t>Business Travel e</w:t>
      </w:r>
      <w:r w:rsidR="00604E4B">
        <w:rPr>
          <w:rFonts w:ascii="Verdana" w:eastAsia="Times New Roman" w:hAnsi="Verdana" w:cs="Arial"/>
          <w:sz w:val="20"/>
          <w:szCs w:val="20"/>
          <w:lang w:eastAsia="it-IT"/>
        </w:rPr>
        <w:t xml:space="preserve"> agli</w:t>
      </w:r>
      <w:r w:rsidR="00604E4B" w:rsidRPr="00604E4B">
        <w:rPr>
          <w:rFonts w:ascii="Verdana" w:eastAsia="Times New Roman" w:hAnsi="Verdana" w:cs="Arial"/>
          <w:sz w:val="20"/>
          <w:szCs w:val="20"/>
          <w:lang w:eastAsia="it-IT"/>
        </w:rPr>
        <w:t xml:space="preserve"> Eventi così da rendere anche più chiare e riconoscibili le attività de</w:t>
      </w:r>
      <w:r w:rsidR="00604E4B">
        <w:rPr>
          <w:rFonts w:ascii="Verdana" w:eastAsia="Times New Roman" w:hAnsi="Verdana" w:cs="Arial"/>
          <w:sz w:val="20"/>
          <w:szCs w:val="20"/>
          <w:lang w:eastAsia="it-IT"/>
        </w:rPr>
        <w:t>l</w:t>
      </w:r>
      <w:r w:rsidR="004E5B83">
        <w:rPr>
          <w:rFonts w:ascii="Verdana" w:eastAsia="Times New Roman" w:hAnsi="Verdana" w:cs="Arial"/>
          <w:sz w:val="20"/>
          <w:szCs w:val="20"/>
          <w:lang w:eastAsia="it-IT"/>
        </w:rPr>
        <w:t>l</w:t>
      </w:r>
      <w:r w:rsidR="00604E4B">
        <w:rPr>
          <w:rFonts w:ascii="Verdana" w:eastAsia="Times New Roman" w:hAnsi="Verdana" w:cs="Arial"/>
          <w:sz w:val="20"/>
          <w:szCs w:val="20"/>
          <w:lang w:eastAsia="it-IT"/>
        </w:rPr>
        <w:t>e diverse aree di business del</w:t>
      </w:r>
      <w:r w:rsidR="00604E4B" w:rsidRPr="00604E4B">
        <w:rPr>
          <w:rFonts w:ascii="Verdana" w:eastAsia="Times New Roman" w:hAnsi="Verdana" w:cs="Arial"/>
          <w:sz w:val="20"/>
          <w:szCs w:val="20"/>
          <w:lang w:eastAsia="it-IT"/>
        </w:rPr>
        <w:t xml:space="preserve"> Gruppo.</w:t>
      </w:r>
    </w:p>
    <w:p w14:paraId="2140C5DA" w14:textId="71A95D50" w:rsidR="00864869" w:rsidRDefault="00864869" w:rsidP="007358E2">
      <w:pPr>
        <w:jc w:val="both"/>
        <w:rPr>
          <w:rFonts w:ascii="Verdana" w:hAnsi="Verdana"/>
          <w:sz w:val="20"/>
          <w:szCs w:val="20"/>
        </w:rPr>
      </w:pPr>
    </w:p>
    <w:p w14:paraId="3546F140" w14:textId="6744A720" w:rsidR="00874922" w:rsidRDefault="003B7E72" w:rsidP="007358E2">
      <w:pPr>
        <w:jc w:val="both"/>
        <w:rPr>
          <w:rFonts w:ascii="Verdana" w:hAnsi="Verdana"/>
          <w:sz w:val="20"/>
          <w:szCs w:val="20"/>
        </w:rPr>
      </w:pPr>
      <w:r>
        <w:rPr>
          <w:rFonts w:ascii="Verdana" w:hAnsi="Verdana"/>
          <w:sz w:val="20"/>
          <w:szCs w:val="20"/>
        </w:rPr>
        <w:t xml:space="preserve">In linea con il nuovo sociogramma è in atto una </w:t>
      </w:r>
      <w:r w:rsidRPr="003B7E72">
        <w:rPr>
          <w:rFonts w:ascii="Verdana" w:hAnsi="Verdana"/>
          <w:b/>
          <w:sz w:val="20"/>
          <w:szCs w:val="20"/>
        </w:rPr>
        <w:t>riorganizzazione manageriale</w:t>
      </w:r>
      <w:r>
        <w:rPr>
          <w:rFonts w:ascii="Verdana" w:hAnsi="Verdana"/>
          <w:sz w:val="20"/>
          <w:szCs w:val="20"/>
        </w:rPr>
        <w:t xml:space="preserve"> e dello staff direttivo, ai fini di rafforzare le singole business unit e strutturarle al meglio</w:t>
      </w:r>
      <w:r w:rsidRPr="00CD4406">
        <w:rPr>
          <w:rFonts w:ascii="Verdana" w:hAnsi="Verdana"/>
          <w:sz w:val="20"/>
          <w:szCs w:val="20"/>
        </w:rPr>
        <w:t xml:space="preserve">. </w:t>
      </w:r>
      <w:r w:rsidR="00CD4406" w:rsidRPr="00CD4406">
        <w:rPr>
          <w:rFonts w:ascii="Verdana" w:hAnsi="Verdana"/>
          <w:sz w:val="20"/>
          <w:szCs w:val="20"/>
        </w:rPr>
        <w:t xml:space="preserve">Il </w:t>
      </w:r>
      <w:r w:rsidRPr="00CD4406">
        <w:rPr>
          <w:rFonts w:ascii="Verdana" w:hAnsi="Verdana"/>
          <w:sz w:val="20"/>
          <w:szCs w:val="20"/>
        </w:rPr>
        <w:t xml:space="preserve">Direttore Generale Sergio Testi </w:t>
      </w:r>
      <w:r w:rsidR="008A65CD" w:rsidRPr="00CD4406">
        <w:rPr>
          <w:rFonts w:ascii="Verdana" w:hAnsi="Verdana"/>
          <w:sz w:val="20"/>
          <w:szCs w:val="20"/>
        </w:rPr>
        <w:t>assumerà un ruolo più strategico e di coordinamento delle tre aree di business.</w:t>
      </w:r>
    </w:p>
    <w:p w14:paraId="37543310" w14:textId="77777777" w:rsidR="005C576E" w:rsidRPr="004449C3" w:rsidRDefault="005C576E" w:rsidP="005C576E">
      <w:pPr>
        <w:widowControl w:val="0"/>
        <w:autoSpaceDE w:val="0"/>
        <w:autoSpaceDN w:val="0"/>
        <w:adjustRightInd w:val="0"/>
        <w:ind w:left="960" w:hanging="960"/>
        <w:rPr>
          <w:rFonts w:ascii="Verdana" w:hAnsi="Verdana" w:cs="Verdana"/>
          <w:b/>
          <w:bCs/>
          <w:color w:val="B00004"/>
          <w:sz w:val="20"/>
          <w:szCs w:val="20"/>
          <w:u w:val="single" w:color="B00004"/>
        </w:rPr>
      </w:pPr>
    </w:p>
    <w:p w14:paraId="3437C6BA" w14:textId="65CF39F0" w:rsidR="005C576E" w:rsidRPr="00482F70" w:rsidRDefault="005C576E" w:rsidP="005C576E">
      <w:pPr>
        <w:jc w:val="both"/>
        <w:rPr>
          <w:rFonts w:ascii="Verdana" w:hAnsi="Verdana" w:cs="Symbol"/>
          <w:sz w:val="20"/>
          <w:szCs w:val="20"/>
          <w:u w:color="B00004"/>
        </w:rPr>
      </w:pPr>
      <w:r>
        <w:rPr>
          <w:rFonts w:ascii="Verdana" w:hAnsi="Verdana" w:cs="Symbol"/>
          <w:sz w:val="20"/>
          <w:szCs w:val="20"/>
          <w:u w:color="B00004"/>
        </w:rPr>
        <w:t xml:space="preserve">Il riassetto strategico e operativo è essenziale, perché coinvolge un numero </w:t>
      </w:r>
      <w:r w:rsidR="008F7E9E">
        <w:rPr>
          <w:rFonts w:ascii="Verdana" w:hAnsi="Verdana" w:cs="Symbol"/>
          <w:sz w:val="20"/>
          <w:szCs w:val="20"/>
          <w:u w:color="B00004"/>
        </w:rPr>
        <w:t>significativo</w:t>
      </w:r>
      <w:r>
        <w:rPr>
          <w:rFonts w:ascii="Verdana" w:hAnsi="Verdana" w:cs="Symbol"/>
          <w:sz w:val="20"/>
          <w:szCs w:val="20"/>
          <w:u w:color="B00004"/>
        </w:rPr>
        <w:t xml:space="preserve"> di risorse umane</w:t>
      </w:r>
      <w:r w:rsidR="001E34E4">
        <w:rPr>
          <w:rFonts w:ascii="Verdana" w:hAnsi="Verdana" w:cs="Symbol"/>
          <w:sz w:val="20"/>
          <w:szCs w:val="20"/>
          <w:u w:color="B00004"/>
        </w:rPr>
        <w:t>;</w:t>
      </w:r>
      <w:r>
        <w:rPr>
          <w:rFonts w:ascii="Verdana" w:hAnsi="Verdana" w:cs="Symbol"/>
          <w:sz w:val="20"/>
          <w:szCs w:val="20"/>
          <w:u w:color="B00004"/>
        </w:rPr>
        <w:t xml:space="preserve"> il Gruppo Gattinoni conta</w:t>
      </w:r>
      <w:r w:rsidR="008F7E9E">
        <w:rPr>
          <w:rFonts w:ascii="Verdana" w:hAnsi="Verdana" w:cs="Symbol"/>
          <w:sz w:val="20"/>
          <w:szCs w:val="20"/>
          <w:u w:color="B00004"/>
        </w:rPr>
        <w:t xml:space="preserve"> in</w:t>
      </w:r>
      <w:r w:rsidR="001E34E4">
        <w:rPr>
          <w:rFonts w:ascii="Verdana" w:hAnsi="Verdana" w:cs="Symbol"/>
          <w:sz w:val="20"/>
          <w:szCs w:val="20"/>
          <w:u w:color="B00004"/>
        </w:rPr>
        <w:t>fatti</w:t>
      </w:r>
      <w:r>
        <w:rPr>
          <w:rFonts w:ascii="Verdana" w:hAnsi="Verdana" w:cs="Symbol"/>
          <w:sz w:val="20"/>
          <w:szCs w:val="20"/>
          <w:u w:color="B00004"/>
        </w:rPr>
        <w:t xml:space="preserve"> </w:t>
      </w:r>
      <w:r w:rsidR="00D7198F">
        <w:rPr>
          <w:rFonts w:ascii="Verdana" w:hAnsi="Verdana" w:cs="Symbol"/>
          <w:sz w:val="20"/>
          <w:szCs w:val="20"/>
          <w:u w:color="B00004"/>
        </w:rPr>
        <w:t xml:space="preserve">oggi </w:t>
      </w:r>
      <w:r w:rsidRPr="008C109A">
        <w:rPr>
          <w:rFonts w:ascii="Verdana" w:hAnsi="Verdana" w:cs="Symbol"/>
          <w:b/>
          <w:sz w:val="20"/>
          <w:szCs w:val="20"/>
          <w:u w:color="B00004"/>
        </w:rPr>
        <w:t>800 fra dipendenti e collaboratori</w:t>
      </w:r>
      <w:r w:rsidR="00D85D26">
        <w:rPr>
          <w:rFonts w:ascii="Verdana" w:hAnsi="Verdana" w:cs="Symbol"/>
          <w:sz w:val="20"/>
          <w:szCs w:val="20"/>
          <w:u w:color="B00004"/>
        </w:rPr>
        <w:t xml:space="preserve">; nell’ultimo trimestre sono state confermate </w:t>
      </w:r>
      <w:r w:rsidR="00AC1C6C" w:rsidRPr="00C07693">
        <w:rPr>
          <w:rFonts w:ascii="Verdana" w:hAnsi="Verdana" w:cs="Symbol"/>
          <w:b/>
          <w:bCs/>
          <w:sz w:val="20"/>
          <w:szCs w:val="20"/>
          <w:u w:color="B00004"/>
        </w:rPr>
        <w:t xml:space="preserve">80 </w:t>
      </w:r>
      <w:r w:rsidR="00CD4406" w:rsidRPr="00C07693">
        <w:rPr>
          <w:rFonts w:ascii="Verdana" w:hAnsi="Verdana" w:cs="Symbol"/>
          <w:b/>
          <w:bCs/>
          <w:sz w:val="20"/>
          <w:szCs w:val="20"/>
          <w:u w:color="B00004"/>
        </w:rPr>
        <w:t>nuove assunzioni</w:t>
      </w:r>
      <w:r w:rsidR="00AC1C6C">
        <w:rPr>
          <w:rFonts w:ascii="Verdana" w:hAnsi="Verdana" w:cs="Symbol"/>
          <w:sz w:val="20"/>
          <w:szCs w:val="20"/>
          <w:u w:color="B00004"/>
        </w:rPr>
        <w:t xml:space="preserve"> a</w:t>
      </w:r>
      <w:r>
        <w:rPr>
          <w:rFonts w:ascii="Verdana" w:hAnsi="Verdana" w:cs="Symbol"/>
          <w:sz w:val="20"/>
          <w:szCs w:val="20"/>
          <w:u w:color="B00004"/>
        </w:rPr>
        <w:t xml:space="preserve"> cui ne seguiranno altre</w:t>
      </w:r>
      <w:r w:rsidR="00AC1C6C">
        <w:rPr>
          <w:rFonts w:ascii="Verdana" w:hAnsi="Verdana" w:cs="Symbol"/>
          <w:sz w:val="20"/>
          <w:szCs w:val="20"/>
          <w:u w:color="B00004"/>
        </w:rPr>
        <w:t xml:space="preserve"> nei prossimi mesi</w:t>
      </w:r>
      <w:r>
        <w:rPr>
          <w:rFonts w:ascii="Verdana" w:hAnsi="Verdana" w:cs="Symbol"/>
          <w:sz w:val="20"/>
          <w:szCs w:val="20"/>
          <w:u w:color="B00004"/>
        </w:rPr>
        <w:t xml:space="preserve">. </w:t>
      </w:r>
      <w:r w:rsidR="00CD4406" w:rsidRPr="00CD4406">
        <w:rPr>
          <w:rStyle w:val="cf01"/>
          <w:rFonts w:ascii="Verdana" w:hAnsi="Verdana"/>
          <w:sz w:val="20"/>
          <w:szCs w:val="20"/>
        </w:rPr>
        <w:t>Si co</w:t>
      </w:r>
      <w:r w:rsidR="00D85D26">
        <w:rPr>
          <w:rStyle w:val="cf01"/>
          <w:rFonts w:ascii="Verdana" w:hAnsi="Verdana"/>
          <w:sz w:val="20"/>
          <w:szCs w:val="20"/>
        </w:rPr>
        <w:t>nvalida</w:t>
      </w:r>
      <w:r w:rsidR="00CD4406" w:rsidRPr="00CD4406">
        <w:rPr>
          <w:rStyle w:val="cf01"/>
          <w:rFonts w:ascii="Verdana" w:hAnsi="Verdana"/>
          <w:sz w:val="20"/>
          <w:szCs w:val="20"/>
        </w:rPr>
        <w:t xml:space="preserve"> quindi l'impegno del gruppo di investire e valorizzare le proprie risorse </w:t>
      </w:r>
      <w:r w:rsidR="00CD4406" w:rsidRPr="00CD4406">
        <w:rPr>
          <w:rStyle w:val="cf01"/>
          <w:rFonts w:ascii="Verdana" w:hAnsi="Verdana"/>
          <w:sz w:val="20"/>
          <w:szCs w:val="20"/>
        </w:rPr>
        <w:lastRenderedPageBreak/>
        <w:t xml:space="preserve">potenziando gli staff, </w:t>
      </w:r>
      <w:r w:rsidR="00D85D26">
        <w:rPr>
          <w:rStyle w:val="cf01"/>
          <w:rFonts w:ascii="Verdana" w:hAnsi="Verdana"/>
          <w:sz w:val="20"/>
          <w:szCs w:val="20"/>
        </w:rPr>
        <w:t>a fronte</w:t>
      </w:r>
      <w:r w:rsidR="00CD4406" w:rsidRPr="00CD4406">
        <w:rPr>
          <w:rStyle w:val="cf01"/>
          <w:rFonts w:ascii="Verdana" w:hAnsi="Verdana"/>
          <w:sz w:val="20"/>
          <w:szCs w:val="20"/>
        </w:rPr>
        <w:t xml:space="preserve"> </w:t>
      </w:r>
      <w:r w:rsidR="00D85D26">
        <w:rPr>
          <w:rStyle w:val="cf01"/>
          <w:rFonts w:ascii="Verdana" w:hAnsi="Verdana"/>
          <w:sz w:val="20"/>
          <w:szCs w:val="20"/>
        </w:rPr>
        <w:t>dell’</w:t>
      </w:r>
      <w:r w:rsidR="00CD4406" w:rsidRPr="00CD4406">
        <w:rPr>
          <w:rStyle w:val="cf01"/>
          <w:rFonts w:ascii="Verdana" w:hAnsi="Verdana"/>
          <w:sz w:val="20"/>
          <w:szCs w:val="20"/>
        </w:rPr>
        <w:t>andamento positivo di tutte le business unit. Impegno che si è mantenuto anche durante la pandemia, grazie anche agli ammortizzatori sociali che hanno permesso di non disperdere il patrimonio umano del gruppo.</w:t>
      </w:r>
    </w:p>
    <w:p w14:paraId="39FA489A" w14:textId="77777777" w:rsidR="003B7E72" w:rsidRDefault="003B7E72" w:rsidP="007358E2">
      <w:pPr>
        <w:jc w:val="both"/>
        <w:rPr>
          <w:rFonts w:ascii="Verdana" w:hAnsi="Verdana"/>
          <w:sz w:val="20"/>
          <w:szCs w:val="20"/>
        </w:rPr>
      </w:pPr>
    </w:p>
    <w:p w14:paraId="705E55D7" w14:textId="7DB9C041" w:rsidR="00864869" w:rsidRDefault="00530D79" w:rsidP="00530D79">
      <w:pPr>
        <w:rPr>
          <w:rFonts w:ascii="Verdana" w:hAnsi="Verdana"/>
          <w:sz w:val="20"/>
          <w:szCs w:val="20"/>
        </w:rPr>
      </w:pPr>
      <w:r>
        <w:rPr>
          <w:rFonts w:ascii="Verdana" w:hAnsi="Verdana"/>
          <w:sz w:val="20"/>
          <w:szCs w:val="20"/>
        </w:rPr>
        <w:t xml:space="preserve">Attualmente </w:t>
      </w:r>
      <w:r w:rsidR="001E34E4">
        <w:rPr>
          <w:rFonts w:ascii="Verdana" w:hAnsi="Verdana"/>
          <w:sz w:val="20"/>
          <w:szCs w:val="20"/>
        </w:rPr>
        <w:t xml:space="preserve">il gruppo Gattinoni </w:t>
      </w:r>
      <w:r>
        <w:rPr>
          <w:rFonts w:ascii="Verdana" w:hAnsi="Verdana"/>
          <w:sz w:val="20"/>
          <w:szCs w:val="20"/>
        </w:rPr>
        <w:t xml:space="preserve">si compone di </w:t>
      </w:r>
      <w:r w:rsidR="00B34524" w:rsidRPr="002E1563">
        <w:rPr>
          <w:rFonts w:ascii="Verdana" w:hAnsi="Verdana"/>
          <w:b/>
          <w:sz w:val="20"/>
          <w:szCs w:val="20"/>
        </w:rPr>
        <w:t xml:space="preserve">8 </w:t>
      </w:r>
      <w:r w:rsidRPr="002E1563">
        <w:rPr>
          <w:rFonts w:ascii="Verdana" w:hAnsi="Verdana"/>
          <w:b/>
          <w:sz w:val="20"/>
          <w:szCs w:val="20"/>
        </w:rPr>
        <w:t>sedi</w:t>
      </w:r>
      <w:r w:rsidR="00B34524">
        <w:rPr>
          <w:rFonts w:ascii="Verdana" w:hAnsi="Verdana"/>
          <w:sz w:val="20"/>
          <w:szCs w:val="20"/>
        </w:rPr>
        <w:t xml:space="preserve">: gli hub di </w:t>
      </w:r>
      <w:r w:rsidR="00C07693">
        <w:rPr>
          <w:rFonts w:ascii="Verdana" w:hAnsi="Verdana"/>
          <w:sz w:val="20"/>
          <w:szCs w:val="20"/>
        </w:rPr>
        <w:t>Milano, Torino</w:t>
      </w:r>
      <w:r w:rsidR="00D7198F">
        <w:rPr>
          <w:rFonts w:ascii="Verdana" w:hAnsi="Verdana"/>
          <w:sz w:val="20"/>
          <w:szCs w:val="20"/>
        </w:rPr>
        <w:t xml:space="preserve"> </w:t>
      </w:r>
      <w:r w:rsidR="00B34524">
        <w:rPr>
          <w:rFonts w:ascii="Verdana" w:hAnsi="Verdana"/>
          <w:sz w:val="20"/>
          <w:szCs w:val="20"/>
        </w:rPr>
        <w:t>insieme alla sede di Bologna, sono le principali, cui si aggiungono</w:t>
      </w:r>
      <w:r w:rsidR="00AC1C6C">
        <w:rPr>
          <w:rFonts w:ascii="Verdana" w:hAnsi="Verdana"/>
          <w:sz w:val="20"/>
          <w:szCs w:val="20"/>
        </w:rPr>
        <w:t xml:space="preserve"> </w:t>
      </w:r>
      <w:r w:rsidR="004E5B83">
        <w:rPr>
          <w:rFonts w:ascii="Verdana" w:hAnsi="Verdana"/>
          <w:sz w:val="20"/>
          <w:szCs w:val="20"/>
        </w:rPr>
        <w:t xml:space="preserve">le </w:t>
      </w:r>
      <w:r w:rsidR="00AC1C6C">
        <w:rPr>
          <w:rFonts w:ascii="Verdana" w:hAnsi="Verdana"/>
          <w:sz w:val="20"/>
          <w:szCs w:val="20"/>
        </w:rPr>
        <w:t>sedi operative di</w:t>
      </w:r>
      <w:r w:rsidR="00B34524">
        <w:rPr>
          <w:rFonts w:ascii="Verdana" w:hAnsi="Verdana"/>
          <w:sz w:val="20"/>
          <w:szCs w:val="20"/>
        </w:rPr>
        <w:t xml:space="preserve"> Monza, Lecco, Rimini, Roma e, novità 2023, Treviso. </w:t>
      </w:r>
    </w:p>
    <w:p w14:paraId="41AC34C0" w14:textId="77777777" w:rsidR="00A84CC1" w:rsidRDefault="00A84CC1" w:rsidP="00530D79">
      <w:pPr>
        <w:rPr>
          <w:rFonts w:ascii="Verdana" w:hAnsi="Verdana"/>
          <w:sz w:val="20"/>
          <w:szCs w:val="20"/>
        </w:rPr>
      </w:pPr>
    </w:p>
    <w:p w14:paraId="6A552520" w14:textId="3D8E88C7" w:rsidR="00481E89" w:rsidRPr="00CD4406" w:rsidRDefault="001E34E4" w:rsidP="00CD4406">
      <w:pPr>
        <w:jc w:val="both"/>
        <w:rPr>
          <w:rFonts w:ascii="Verdana" w:hAnsi="Verdana"/>
          <w:b/>
          <w:i/>
          <w:sz w:val="20"/>
          <w:szCs w:val="20"/>
        </w:rPr>
      </w:pPr>
      <w:r>
        <w:rPr>
          <w:rFonts w:ascii="Verdana" w:hAnsi="Verdana"/>
          <w:sz w:val="20"/>
          <w:szCs w:val="20"/>
        </w:rPr>
        <w:t>Relativamente al network</w:t>
      </w:r>
      <w:r w:rsidR="00D7198F">
        <w:rPr>
          <w:rFonts w:ascii="Verdana" w:hAnsi="Verdana"/>
          <w:sz w:val="20"/>
          <w:szCs w:val="20"/>
        </w:rPr>
        <w:t xml:space="preserve"> di agenzie di viaggio</w:t>
      </w:r>
      <w:r>
        <w:rPr>
          <w:rFonts w:ascii="Verdana" w:hAnsi="Verdana"/>
          <w:sz w:val="20"/>
          <w:szCs w:val="20"/>
        </w:rPr>
        <w:t xml:space="preserve">, Gattinoni è il </w:t>
      </w:r>
      <w:r w:rsidR="002E1563">
        <w:rPr>
          <w:rFonts w:ascii="Verdana" w:hAnsi="Verdana"/>
          <w:sz w:val="20"/>
          <w:szCs w:val="20"/>
        </w:rPr>
        <w:t>Gruppo</w:t>
      </w:r>
      <w:r w:rsidR="004E5B83">
        <w:rPr>
          <w:rFonts w:ascii="Verdana" w:hAnsi="Verdana"/>
          <w:sz w:val="20"/>
          <w:szCs w:val="20"/>
        </w:rPr>
        <w:t xml:space="preserve"> in Italia</w:t>
      </w:r>
      <w:r w:rsidR="002E1563">
        <w:rPr>
          <w:rFonts w:ascii="Verdana" w:hAnsi="Verdana"/>
          <w:sz w:val="20"/>
          <w:szCs w:val="20"/>
        </w:rPr>
        <w:t xml:space="preserve"> </w:t>
      </w:r>
      <w:r>
        <w:rPr>
          <w:rFonts w:ascii="Verdana" w:hAnsi="Verdana"/>
          <w:sz w:val="20"/>
          <w:szCs w:val="20"/>
        </w:rPr>
        <w:t>con il maggior numero di agenzie di propriet</w:t>
      </w:r>
      <w:r w:rsidR="00AC1C6C">
        <w:rPr>
          <w:rFonts w:ascii="Verdana" w:hAnsi="Verdana"/>
          <w:sz w:val="20"/>
          <w:szCs w:val="20"/>
        </w:rPr>
        <w:t>à</w:t>
      </w:r>
      <w:r w:rsidR="00AC1C6C" w:rsidRPr="00C07693">
        <w:rPr>
          <w:rFonts w:ascii="Verdana" w:hAnsi="Verdana"/>
          <w:b/>
          <w:bCs/>
          <w:sz w:val="20"/>
          <w:szCs w:val="20"/>
        </w:rPr>
        <w:t xml:space="preserve">, 120 </w:t>
      </w:r>
      <w:r w:rsidR="00AC1C6C" w:rsidRPr="004E5B83">
        <w:rPr>
          <w:rFonts w:ascii="Verdana" w:hAnsi="Verdana"/>
          <w:sz w:val="20"/>
          <w:szCs w:val="20"/>
        </w:rPr>
        <w:t>in</w:t>
      </w:r>
      <w:r w:rsidR="00AC1C6C">
        <w:rPr>
          <w:rFonts w:ascii="Verdana" w:hAnsi="Verdana"/>
          <w:sz w:val="20"/>
          <w:szCs w:val="20"/>
        </w:rPr>
        <w:t xml:space="preserve"> totale</w:t>
      </w:r>
      <w:r w:rsidR="00AC1C6C">
        <w:rPr>
          <w:rFonts w:ascii="Verdana" w:hAnsi="Verdana"/>
          <w:b/>
          <w:sz w:val="20"/>
          <w:szCs w:val="20"/>
        </w:rPr>
        <w:t xml:space="preserve"> a cui si aggiungono le 1.</w:t>
      </w:r>
      <w:r w:rsidRPr="001E34E4">
        <w:rPr>
          <w:rFonts w:ascii="Verdana" w:hAnsi="Verdana"/>
          <w:b/>
          <w:sz w:val="20"/>
          <w:szCs w:val="20"/>
        </w:rPr>
        <w:t>407</w:t>
      </w:r>
      <w:r w:rsidR="003257DA" w:rsidRPr="001E34E4">
        <w:rPr>
          <w:rFonts w:ascii="Verdana" w:hAnsi="Verdana"/>
          <w:b/>
          <w:sz w:val="20"/>
          <w:szCs w:val="20"/>
        </w:rPr>
        <w:t xml:space="preserve"> affiliate</w:t>
      </w:r>
      <w:r w:rsidR="00A84CC1" w:rsidRPr="001E34E4">
        <w:rPr>
          <w:rFonts w:ascii="Verdana" w:hAnsi="Verdana"/>
          <w:b/>
          <w:sz w:val="20"/>
          <w:szCs w:val="20"/>
        </w:rPr>
        <w:t>, per un totale di 1</w:t>
      </w:r>
      <w:r>
        <w:rPr>
          <w:rFonts w:ascii="Verdana" w:hAnsi="Verdana"/>
          <w:b/>
          <w:sz w:val="20"/>
          <w:szCs w:val="20"/>
        </w:rPr>
        <w:t>.</w:t>
      </w:r>
      <w:r w:rsidR="00A84CC1" w:rsidRPr="001E34E4">
        <w:rPr>
          <w:rFonts w:ascii="Verdana" w:hAnsi="Verdana"/>
          <w:b/>
          <w:sz w:val="20"/>
          <w:szCs w:val="20"/>
        </w:rPr>
        <w:t>527</w:t>
      </w:r>
      <w:r w:rsidR="00A84CC1">
        <w:rPr>
          <w:rFonts w:ascii="Verdana" w:hAnsi="Verdana"/>
          <w:b/>
          <w:sz w:val="20"/>
          <w:szCs w:val="20"/>
        </w:rPr>
        <w:t xml:space="preserve"> agenzie in tutto il territorio nazionale</w:t>
      </w:r>
      <w:r w:rsidR="00A84CC1" w:rsidRPr="00CD4406">
        <w:rPr>
          <w:rFonts w:ascii="Verdana" w:hAnsi="Verdana"/>
          <w:b/>
          <w:sz w:val="20"/>
          <w:szCs w:val="20"/>
        </w:rPr>
        <w:t>.</w:t>
      </w:r>
      <w:r w:rsidR="00CD4406" w:rsidRPr="00CD4406">
        <w:rPr>
          <w:rFonts w:ascii="Verdana" w:hAnsi="Verdana"/>
          <w:b/>
          <w:i/>
          <w:sz w:val="20"/>
          <w:szCs w:val="20"/>
        </w:rPr>
        <w:t xml:space="preserve"> </w:t>
      </w:r>
      <w:r w:rsidR="00CD4406" w:rsidRPr="00CD4406">
        <w:rPr>
          <w:rStyle w:val="cf01"/>
          <w:rFonts w:ascii="Verdana" w:hAnsi="Verdana"/>
          <w:sz w:val="20"/>
          <w:szCs w:val="20"/>
        </w:rPr>
        <w:t xml:space="preserve">Le agenzie saranno oggetto di un </w:t>
      </w:r>
      <w:r w:rsidR="00CD4406" w:rsidRPr="00CD4406">
        <w:rPr>
          <w:rStyle w:val="cf11"/>
          <w:rFonts w:ascii="Verdana" w:hAnsi="Verdana"/>
          <w:sz w:val="20"/>
          <w:szCs w:val="20"/>
        </w:rPr>
        <w:t>progetto di rebranding</w:t>
      </w:r>
      <w:r w:rsidR="00CD4406" w:rsidRPr="00CD4406">
        <w:rPr>
          <w:rStyle w:val="cf01"/>
          <w:rFonts w:ascii="Verdana" w:hAnsi="Verdana"/>
          <w:sz w:val="20"/>
          <w:szCs w:val="20"/>
        </w:rPr>
        <w:t xml:space="preserve"> che partirà dai punti vendita di proprietà e si completerà nel corso del 2023. Il progetto avrà al centro il nuovo logo Gattinoni Travel azzurro che identificherà le Gattinoni Travel Store, mentre per le agenzie affiliate si svolgerà entro il 2023 con una rivisitazione delle vetrofanie dei punti vendita</w:t>
      </w:r>
    </w:p>
    <w:p w14:paraId="2CF95DED" w14:textId="77777777" w:rsidR="008C109A" w:rsidRDefault="008C109A" w:rsidP="00864869">
      <w:pPr>
        <w:jc w:val="both"/>
        <w:rPr>
          <w:rFonts w:ascii="Symbol" w:hAnsi="Symbol" w:cs="Symbol"/>
          <w:sz w:val="20"/>
          <w:szCs w:val="20"/>
          <w:u w:color="B00004"/>
        </w:rPr>
      </w:pPr>
    </w:p>
    <w:p w14:paraId="0ECB050C" w14:textId="52014ABC" w:rsidR="00042378" w:rsidRPr="00D7198F" w:rsidRDefault="00293F31" w:rsidP="00D7198F">
      <w:pPr>
        <w:shd w:val="clear" w:color="auto" w:fill="FFFFFF"/>
        <w:jc w:val="both"/>
        <w:rPr>
          <w:rFonts w:ascii="Verdana" w:eastAsia="Times New Roman" w:hAnsi="Verdana" w:cs="Arial"/>
          <w:color w:val="222222"/>
          <w:sz w:val="20"/>
          <w:szCs w:val="20"/>
          <w:lang w:eastAsia="it-IT"/>
        </w:rPr>
      </w:pPr>
      <w:r w:rsidRPr="009E2D9E">
        <w:rPr>
          <w:rFonts w:ascii="Verdana" w:hAnsi="Verdana"/>
          <w:b/>
          <w:bCs/>
          <w:sz w:val="20"/>
          <w:szCs w:val="20"/>
        </w:rPr>
        <w:t xml:space="preserve">Lo sviluppo del </w:t>
      </w:r>
      <w:r w:rsidR="00A06FEA" w:rsidRPr="009E2D9E">
        <w:rPr>
          <w:rFonts w:ascii="Verdana" w:hAnsi="Verdana"/>
          <w:b/>
          <w:bCs/>
          <w:sz w:val="20"/>
          <w:szCs w:val="20"/>
        </w:rPr>
        <w:t xml:space="preserve">Gruppo </w:t>
      </w:r>
      <w:r w:rsidRPr="009E2D9E">
        <w:rPr>
          <w:rFonts w:ascii="Verdana" w:hAnsi="Verdana"/>
          <w:b/>
          <w:bCs/>
          <w:sz w:val="20"/>
          <w:szCs w:val="20"/>
        </w:rPr>
        <w:t>Gattinoni in termini di volumi e di risorse</w:t>
      </w:r>
      <w:r w:rsidR="00482F70" w:rsidRPr="009E2D9E">
        <w:rPr>
          <w:rFonts w:ascii="Verdana" w:hAnsi="Verdana"/>
          <w:b/>
          <w:bCs/>
          <w:sz w:val="20"/>
          <w:szCs w:val="20"/>
        </w:rPr>
        <w:t xml:space="preserve"> non prescinde da valori di sostenibilità ambientale</w:t>
      </w:r>
      <w:r w:rsidR="009E2D9E" w:rsidRPr="009E2D9E">
        <w:rPr>
          <w:rFonts w:ascii="Verdana" w:hAnsi="Verdana"/>
          <w:b/>
          <w:bCs/>
          <w:sz w:val="20"/>
          <w:szCs w:val="20"/>
        </w:rPr>
        <w:t xml:space="preserve">. </w:t>
      </w:r>
      <w:r w:rsidR="00192898">
        <w:rPr>
          <w:rFonts w:ascii="Verdana" w:eastAsia="Times New Roman" w:hAnsi="Verdana" w:cs="Arial"/>
          <w:color w:val="222222"/>
          <w:sz w:val="20"/>
          <w:szCs w:val="20"/>
          <w:lang w:eastAsia="it-IT"/>
        </w:rPr>
        <w:t>Nel 2022 ha</w:t>
      </w:r>
      <w:r w:rsidR="009E2D9E" w:rsidRPr="009E2D9E">
        <w:rPr>
          <w:rFonts w:ascii="Verdana" w:eastAsia="Times New Roman" w:hAnsi="Verdana" w:cs="Arial"/>
          <w:color w:val="222222"/>
          <w:sz w:val="20"/>
          <w:szCs w:val="20"/>
          <w:lang w:eastAsia="it-IT"/>
        </w:rPr>
        <w:t xml:space="preserve"> scelto di impegnarsi </w:t>
      </w:r>
      <w:r w:rsidR="009E2D9E" w:rsidRPr="009E2D9E">
        <w:rPr>
          <w:rFonts w:ascii="Verdana" w:hAnsi="Verdana"/>
          <w:bCs/>
          <w:sz w:val="20"/>
          <w:szCs w:val="20"/>
        </w:rPr>
        <w:t xml:space="preserve">per diventare azienda </w:t>
      </w:r>
      <w:r w:rsidR="009E2D9E" w:rsidRPr="009E2D9E">
        <w:rPr>
          <w:rFonts w:ascii="Verdana" w:hAnsi="Verdana"/>
          <w:b/>
          <w:bCs/>
          <w:sz w:val="20"/>
          <w:szCs w:val="20"/>
        </w:rPr>
        <w:t>Carbon Neutral,</w:t>
      </w:r>
      <w:r w:rsidR="009E2D9E" w:rsidRPr="009E2D9E">
        <w:rPr>
          <w:rFonts w:ascii="Verdana" w:hAnsi="Verdana"/>
          <w:bCs/>
          <w:sz w:val="20"/>
          <w:szCs w:val="20"/>
        </w:rPr>
        <w:t xml:space="preserve"> </w:t>
      </w:r>
      <w:r w:rsidR="009E2D9E" w:rsidRPr="009E2D9E">
        <w:rPr>
          <w:rFonts w:ascii="Verdana" w:eastAsia="Times New Roman" w:hAnsi="Verdana" w:cs="Arial"/>
          <w:color w:val="222222"/>
          <w:sz w:val="20"/>
          <w:szCs w:val="20"/>
          <w:lang w:eastAsia="it-IT"/>
        </w:rPr>
        <w:t>insieme alla startup Up2You, azienda B Corp fra le uniche 3 in Italia autorizzate a ritira</w:t>
      </w:r>
      <w:r w:rsidR="00FA3EF8">
        <w:rPr>
          <w:rFonts w:ascii="Verdana" w:eastAsia="Times New Roman" w:hAnsi="Verdana" w:cs="Arial"/>
          <w:color w:val="222222"/>
          <w:sz w:val="20"/>
          <w:szCs w:val="20"/>
          <w:lang w:eastAsia="it-IT"/>
        </w:rPr>
        <w:t xml:space="preserve">re e gestire Carbon Credit VCS </w:t>
      </w:r>
      <w:r w:rsidR="009E2D9E" w:rsidRPr="009E2D9E">
        <w:rPr>
          <w:rFonts w:ascii="Verdana" w:eastAsia="Times New Roman" w:hAnsi="Verdana" w:cs="Arial"/>
          <w:color w:val="222222"/>
          <w:sz w:val="20"/>
          <w:szCs w:val="20"/>
          <w:lang w:eastAsia="it-IT"/>
        </w:rPr>
        <w:t xml:space="preserve">attraverso progetti certificati internazionalmente e su Blockchain; il progetto Carbon Neutral interesserà tutte le business unit del Gruppo e procederà per </w:t>
      </w:r>
      <w:r w:rsidR="00C07693" w:rsidRPr="009E2D9E">
        <w:rPr>
          <w:rFonts w:ascii="Verdana" w:eastAsia="Times New Roman" w:hAnsi="Verdana" w:cs="Arial"/>
          <w:color w:val="222222"/>
          <w:sz w:val="20"/>
          <w:szCs w:val="20"/>
          <w:lang w:eastAsia="it-IT"/>
        </w:rPr>
        <w:t>step</w:t>
      </w:r>
      <w:r w:rsidR="00C07693">
        <w:rPr>
          <w:rFonts w:ascii="Verdana" w:eastAsia="Times New Roman" w:hAnsi="Verdana" w:cs="Arial"/>
          <w:color w:val="222222"/>
          <w:sz w:val="20"/>
          <w:szCs w:val="20"/>
          <w:lang w:eastAsia="it-IT"/>
        </w:rPr>
        <w:t>.</w:t>
      </w:r>
      <w:r w:rsidR="00C07693">
        <w:rPr>
          <w:rFonts w:ascii="Verdana" w:hAnsi="Verdana"/>
          <w:bCs/>
          <w:sz w:val="20"/>
          <w:szCs w:val="20"/>
        </w:rPr>
        <w:t xml:space="preserve"> Oltre</w:t>
      </w:r>
      <w:r w:rsidR="00817B72">
        <w:rPr>
          <w:rFonts w:ascii="Verdana" w:hAnsi="Verdana"/>
          <w:bCs/>
          <w:sz w:val="20"/>
          <w:szCs w:val="20"/>
        </w:rPr>
        <w:t xml:space="preserve"> al percorso</w:t>
      </w:r>
      <w:r w:rsidR="009E2D9E">
        <w:rPr>
          <w:rFonts w:ascii="Verdana" w:hAnsi="Verdana"/>
          <w:bCs/>
          <w:sz w:val="20"/>
          <w:szCs w:val="20"/>
        </w:rPr>
        <w:t>, in</w:t>
      </w:r>
      <w:r w:rsidR="00817B72">
        <w:rPr>
          <w:rFonts w:ascii="Verdana" w:hAnsi="Verdana"/>
          <w:bCs/>
          <w:sz w:val="20"/>
          <w:szCs w:val="20"/>
        </w:rPr>
        <w:t xml:space="preserve"> </w:t>
      </w:r>
      <w:r w:rsidR="00042378" w:rsidRPr="00042378">
        <w:rPr>
          <w:rFonts w:ascii="Verdana" w:hAnsi="Verdana"/>
          <w:bCs/>
          <w:sz w:val="20"/>
          <w:szCs w:val="20"/>
        </w:rPr>
        <w:t>termini di viaggi, fi</w:t>
      </w:r>
      <w:r w:rsidR="00042378" w:rsidRPr="00042378">
        <w:rPr>
          <w:rFonts w:ascii="Verdana" w:hAnsi="Verdana" w:cs="Times New Roman"/>
          <w:sz w:val="20"/>
          <w:szCs w:val="20"/>
          <w:lang w:eastAsia="it-IT"/>
        </w:rPr>
        <w:t xml:space="preserve">ore all’occhiello del 2023 </w:t>
      </w:r>
      <w:r w:rsidR="00042378">
        <w:rPr>
          <w:rFonts w:ascii="Verdana" w:hAnsi="Verdana" w:cs="Times New Roman"/>
          <w:sz w:val="20"/>
          <w:szCs w:val="20"/>
          <w:lang w:eastAsia="it-IT"/>
        </w:rPr>
        <w:t>saranno</w:t>
      </w:r>
      <w:r w:rsidR="00042378" w:rsidRPr="00042378">
        <w:rPr>
          <w:rFonts w:ascii="Verdana" w:hAnsi="Verdana" w:cs="Times New Roman"/>
          <w:sz w:val="20"/>
          <w:szCs w:val="20"/>
          <w:lang w:eastAsia="it-IT"/>
        </w:rPr>
        <w:t xml:space="preserve"> </w:t>
      </w:r>
      <w:r w:rsidR="00042378" w:rsidRPr="00042378">
        <w:rPr>
          <w:rFonts w:ascii="Verdana" w:hAnsi="Verdana" w:cs="Times New Roman"/>
          <w:bCs/>
          <w:sz w:val="20"/>
          <w:szCs w:val="20"/>
          <w:lang w:eastAsia="it-IT"/>
        </w:rPr>
        <w:t>i tour carbon neutral</w:t>
      </w:r>
      <w:r w:rsidR="00042378">
        <w:rPr>
          <w:rFonts w:ascii="Verdana" w:hAnsi="Verdana" w:cs="Times New Roman"/>
          <w:bCs/>
          <w:sz w:val="20"/>
          <w:szCs w:val="20"/>
          <w:lang w:eastAsia="it-IT"/>
        </w:rPr>
        <w:t>,</w:t>
      </w:r>
      <w:r w:rsidR="00042378" w:rsidRPr="00042378">
        <w:rPr>
          <w:rFonts w:ascii="Verdana" w:hAnsi="Verdana" w:cs="Times New Roman"/>
          <w:bCs/>
          <w:sz w:val="20"/>
          <w:szCs w:val="20"/>
          <w:lang w:eastAsia="it-IT"/>
        </w:rPr>
        <w:t xml:space="preserve"> </w:t>
      </w:r>
      <w:r w:rsidR="00042378" w:rsidRPr="00042378">
        <w:rPr>
          <w:rFonts w:ascii="Verdana" w:hAnsi="Verdana" w:cs="Times New Roman"/>
          <w:sz w:val="20"/>
          <w:szCs w:val="20"/>
          <w:lang w:eastAsia="it-IT"/>
        </w:rPr>
        <w:t>che spiccheranno all’interno della programmazione</w:t>
      </w:r>
      <w:r w:rsidR="00A06FEA">
        <w:rPr>
          <w:rFonts w:ascii="Verdana" w:hAnsi="Verdana" w:cs="Times New Roman"/>
          <w:sz w:val="20"/>
          <w:szCs w:val="20"/>
          <w:lang w:eastAsia="it-IT"/>
        </w:rPr>
        <w:t>; i</w:t>
      </w:r>
      <w:r w:rsidR="00042378" w:rsidRPr="00042378">
        <w:rPr>
          <w:rFonts w:ascii="Verdana" w:hAnsi="Verdana" w:cs="Times New Roman"/>
          <w:bCs/>
          <w:sz w:val="20"/>
          <w:szCs w:val="20"/>
          <w:lang w:eastAsia="it-IT"/>
        </w:rPr>
        <w:t xml:space="preserve"> tour carbon neutral</w:t>
      </w:r>
      <w:r w:rsidR="00CD4406">
        <w:rPr>
          <w:rFonts w:ascii="Verdana" w:hAnsi="Verdana" w:cs="Times New Roman"/>
          <w:bCs/>
          <w:sz w:val="20"/>
          <w:szCs w:val="20"/>
          <w:lang w:eastAsia="it-IT"/>
        </w:rPr>
        <w:t>, già disponibili nelle agenzie di viaggio Gattinoni</w:t>
      </w:r>
      <w:r w:rsidR="00D85D26">
        <w:rPr>
          <w:rFonts w:ascii="Verdana" w:hAnsi="Verdana" w:cs="Times New Roman"/>
          <w:bCs/>
          <w:sz w:val="20"/>
          <w:szCs w:val="20"/>
          <w:lang w:eastAsia="it-IT"/>
        </w:rPr>
        <w:t>,</w:t>
      </w:r>
      <w:r w:rsidR="00CD4406">
        <w:rPr>
          <w:rFonts w:ascii="Verdana" w:hAnsi="Verdana" w:cs="Times New Roman"/>
          <w:bCs/>
          <w:sz w:val="20"/>
          <w:szCs w:val="20"/>
          <w:lang w:eastAsia="it-IT"/>
        </w:rPr>
        <w:t xml:space="preserve"> saranno a breve</w:t>
      </w:r>
      <w:r w:rsidR="00042378" w:rsidRPr="00042378">
        <w:rPr>
          <w:rFonts w:ascii="Verdana" w:hAnsi="Verdana" w:cs="Times New Roman"/>
          <w:bCs/>
          <w:sz w:val="20"/>
          <w:szCs w:val="20"/>
          <w:lang w:eastAsia="it-IT"/>
        </w:rPr>
        <w:t xml:space="preserve"> disponibili </w:t>
      </w:r>
      <w:r w:rsidR="00CD4406">
        <w:rPr>
          <w:rFonts w:ascii="Verdana" w:hAnsi="Verdana" w:cs="Times New Roman"/>
          <w:bCs/>
          <w:sz w:val="20"/>
          <w:szCs w:val="20"/>
          <w:lang w:eastAsia="it-IT"/>
        </w:rPr>
        <w:t>in</w:t>
      </w:r>
      <w:r w:rsidR="00042378" w:rsidRPr="00042378">
        <w:rPr>
          <w:rFonts w:ascii="Verdana" w:hAnsi="Verdana" w:cs="Times New Roman"/>
          <w:bCs/>
          <w:sz w:val="20"/>
          <w:szCs w:val="20"/>
          <w:lang w:eastAsia="it-IT"/>
        </w:rPr>
        <w:t xml:space="preserve"> vendita anche online sul sito gattinonitravel.it. </w:t>
      </w:r>
    </w:p>
    <w:p w14:paraId="4BF1BEA5" w14:textId="77777777" w:rsidR="00482F70" w:rsidRDefault="00482F70" w:rsidP="00864869">
      <w:pPr>
        <w:widowControl w:val="0"/>
        <w:autoSpaceDE w:val="0"/>
        <w:autoSpaceDN w:val="0"/>
        <w:adjustRightInd w:val="0"/>
        <w:jc w:val="both"/>
        <w:rPr>
          <w:rFonts w:ascii="Verdana" w:hAnsi="Verdana" w:cs="Times New Roman"/>
          <w:bCs/>
          <w:sz w:val="20"/>
          <w:szCs w:val="20"/>
          <w:lang w:eastAsia="it-IT"/>
        </w:rPr>
      </w:pPr>
    </w:p>
    <w:p w14:paraId="1295AAF7" w14:textId="7B566F6D" w:rsidR="00817B72" w:rsidRPr="002A49D3" w:rsidRDefault="00864869" w:rsidP="00817B72">
      <w:pPr>
        <w:jc w:val="both"/>
        <w:rPr>
          <w:rFonts w:ascii="Verdana" w:hAnsi="Verdana"/>
          <w:i/>
          <w:sz w:val="20"/>
          <w:szCs w:val="20"/>
        </w:rPr>
      </w:pPr>
      <w:r w:rsidRPr="00995404">
        <w:rPr>
          <w:rFonts w:ascii="Verdana" w:hAnsi="Verdana"/>
          <w:b/>
          <w:sz w:val="20"/>
          <w:szCs w:val="20"/>
        </w:rPr>
        <w:t xml:space="preserve">Commenta Franco Gattinoni, </w:t>
      </w:r>
      <w:r w:rsidR="00817B72">
        <w:rPr>
          <w:rFonts w:ascii="Verdana" w:hAnsi="Verdana"/>
          <w:b/>
          <w:sz w:val="20"/>
          <w:szCs w:val="20"/>
        </w:rPr>
        <w:t>Fo</w:t>
      </w:r>
      <w:r w:rsidR="002A49D3">
        <w:rPr>
          <w:rFonts w:ascii="Verdana" w:hAnsi="Verdana"/>
          <w:b/>
          <w:sz w:val="20"/>
          <w:szCs w:val="20"/>
        </w:rPr>
        <w:t>n</w:t>
      </w:r>
      <w:r w:rsidR="00817B72">
        <w:rPr>
          <w:rFonts w:ascii="Verdana" w:hAnsi="Verdana"/>
          <w:b/>
          <w:sz w:val="20"/>
          <w:szCs w:val="20"/>
        </w:rPr>
        <w:t xml:space="preserve">datore e </w:t>
      </w:r>
      <w:r w:rsidRPr="00995404">
        <w:rPr>
          <w:rFonts w:ascii="Verdana" w:hAnsi="Verdana"/>
          <w:b/>
          <w:sz w:val="20"/>
          <w:szCs w:val="20"/>
        </w:rPr>
        <w:t>Presidente Gruppo Gattinoni</w:t>
      </w:r>
      <w:r w:rsidRPr="002A49D3">
        <w:rPr>
          <w:rFonts w:ascii="Verdana" w:hAnsi="Verdana"/>
          <w:i/>
          <w:sz w:val="20"/>
          <w:szCs w:val="20"/>
        </w:rPr>
        <w:t>: “</w:t>
      </w:r>
      <w:r w:rsidR="00AC1C6C">
        <w:rPr>
          <w:rFonts w:ascii="Verdana" w:hAnsi="Verdana"/>
          <w:i/>
          <w:sz w:val="20"/>
          <w:szCs w:val="20"/>
        </w:rPr>
        <w:t xml:space="preserve">In </w:t>
      </w:r>
      <w:r w:rsidR="00AC1C6C" w:rsidRPr="00CD4406">
        <w:rPr>
          <w:rFonts w:ascii="Verdana" w:hAnsi="Verdana"/>
          <w:i/>
          <w:sz w:val="20"/>
          <w:szCs w:val="20"/>
        </w:rPr>
        <w:t>controtendenza</w:t>
      </w:r>
      <w:r w:rsidR="00C07693" w:rsidRPr="00CD4406">
        <w:rPr>
          <w:rFonts w:ascii="Verdana" w:hAnsi="Verdana"/>
          <w:i/>
          <w:sz w:val="20"/>
          <w:szCs w:val="20"/>
        </w:rPr>
        <w:t xml:space="preserve"> in questi anni molto complessi e di crisi </w:t>
      </w:r>
      <w:r w:rsidR="00AC1C6C" w:rsidRPr="00CD4406">
        <w:rPr>
          <w:rFonts w:ascii="Verdana" w:hAnsi="Verdana"/>
          <w:i/>
          <w:sz w:val="20"/>
          <w:szCs w:val="20"/>
        </w:rPr>
        <w:t>abbiamo continuato a investire fortemente</w:t>
      </w:r>
      <w:r w:rsidR="00C07693" w:rsidRPr="00CD4406">
        <w:rPr>
          <w:rFonts w:ascii="Verdana" w:hAnsi="Verdana"/>
          <w:i/>
          <w:sz w:val="20"/>
          <w:szCs w:val="20"/>
        </w:rPr>
        <w:t xml:space="preserve"> in tecnologia, personale e sviluppo. </w:t>
      </w:r>
      <w:r w:rsidR="00817B72" w:rsidRPr="00CD4406">
        <w:rPr>
          <w:rFonts w:ascii="Verdana" w:hAnsi="Verdana"/>
          <w:i/>
          <w:sz w:val="20"/>
          <w:szCs w:val="20"/>
        </w:rPr>
        <w:t xml:space="preserve">Oggi il Gruppo è grande, sano, ramificato, forte dei valori che nel tempo non sono cambiati ma anzi si sono rafforzati. Visioni, progetti di crescita ambiziosi, sinergie, un concetto di imprenditorialità sempre proiettato verso il futuro. </w:t>
      </w:r>
      <w:r w:rsidR="00BE1F04" w:rsidRPr="00CD4406">
        <w:rPr>
          <w:rFonts w:ascii="Verdana" w:hAnsi="Verdana"/>
          <w:i/>
          <w:sz w:val="20"/>
          <w:szCs w:val="20"/>
        </w:rPr>
        <w:t xml:space="preserve">Nel 2022 il business si è sviluppato da aprile, i numeri consuntivi sono </w:t>
      </w:r>
      <w:r w:rsidR="00C07693" w:rsidRPr="00CD4406">
        <w:rPr>
          <w:rFonts w:ascii="Verdana" w:hAnsi="Verdana"/>
          <w:i/>
          <w:sz w:val="20"/>
          <w:szCs w:val="20"/>
        </w:rPr>
        <w:t xml:space="preserve">perciò </w:t>
      </w:r>
      <w:r w:rsidR="00BE1F04" w:rsidRPr="00CD4406">
        <w:rPr>
          <w:rFonts w:ascii="Verdana" w:hAnsi="Verdana"/>
          <w:i/>
          <w:sz w:val="20"/>
          <w:szCs w:val="20"/>
        </w:rPr>
        <w:t xml:space="preserve">di tutto rispetto </w:t>
      </w:r>
      <w:r w:rsidR="00C07693" w:rsidRPr="00CD4406">
        <w:rPr>
          <w:rFonts w:ascii="Verdana" w:hAnsi="Verdana"/>
          <w:i/>
          <w:sz w:val="20"/>
          <w:szCs w:val="20"/>
        </w:rPr>
        <w:t xml:space="preserve">e siamo molto soddisfatti </w:t>
      </w:r>
      <w:r w:rsidR="00BE1F04" w:rsidRPr="00CD4406">
        <w:rPr>
          <w:rFonts w:ascii="Verdana" w:hAnsi="Verdana"/>
          <w:i/>
          <w:sz w:val="20"/>
          <w:szCs w:val="20"/>
        </w:rPr>
        <w:t xml:space="preserve">considerando un esercizio spalmato su 9 mesi anziché 12. </w:t>
      </w:r>
      <w:r w:rsidR="00C07693" w:rsidRPr="00CD4406">
        <w:rPr>
          <w:rFonts w:ascii="Verdana" w:hAnsi="Verdana"/>
          <w:i/>
          <w:sz w:val="20"/>
          <w:szCs w:val="20"/>
        </w:rPr>
        <w:t>Con la chiusura del bilancio</w:t>
      </w:r>
      <w:r w:rsidR="004E5B83" w:rsidRPr="00CD4406">
        <w:rPr>
          <w:rFonts w:ascii="Verdana" w:hAnsi="Verdana"/>
          <w:i/>
          <w:sz w:val="20"/>
          <w:szCs w:val="20"/>
        </w:rPr>
        <w:t xml:space="preserve"> 2022</w:t>
      </w:r>
      <w:r w:rsidR="00C07693" w:rsidRPr="00CD4406">
        <w:rPr>
          <w:rFonts w:ascii="Verdana" w:hAnsi="Verdana"/>
          <w:i/>
          <w:sz w:val="20"/>
          <w:szCs w:val="20"/>
        </w:rPr>
        <w:t xml:space="preserve"> prevediamo anche risultati finali positivi. </w:t>
      </w:r>
      <w:r w:rsidR="00451A63" w:rsidRPr="00CD4406">
        <w:rPr>
          <w:rFonts w:ascii="Verdana" w:hAnsi="Verdana"/>
          <w:i/>
          <w:sz w:val="20"/>
          <w:szCs w:val="20"/>
        </w:rPr>
        <w:t>Rispetto agli obiettivi</w:t>
      </w:r>
      <w:r w:rsidR="00C07693" w:rsidRPr="00CD4406">
        <w:rPr>
          <w:rFonts w:ascii="Verdana" w:hAnsi="Verdana"/>
          <w:i/>
          <w:sz w:val="20"/>
          <w:szCs w:val="20"/>
        </w:rPr>
        <w:t xml:space="preserve"> per l’anno 2023</w:t>
      </w:r>
      <w:r w:rsidR="00451A63" w:rsidRPr="00CD4406">
        <w:rPr>
          <w:rFonts w:ascii="Verdana" w:hAnsi="Verdana"/>
          <w:i/>
          <w:sz w:val="20"/>
          <w:szCs w:val="20"/>
        </w:rPr>
        <w:t xml:space="preserve"> il mese di gennaio </w:t>
      </w:r>
      <w:r w:rsidR="00C07693" w:rsidRPr="00CD4406">
        <w:rPr>
          <w:rFonts w:ascii="Verdana" w:hAnsi="Verdana"/>
          <w:i/>
          <w:sz w:val="20"/>
          <w:szCs w:val="20"/>
        </w:rPr>
        <w:t xml:space="preserve">segna già un superamento del 15%, </w:t>
      </w:r>
      <w:r w:rsidR="00451A63" w:rsidRPr="00CD4406">
        <w:rPr>
          <w:rFonts w:ascii="Verdana" w:hAnsi="Verdana"/>
          <w:i/>
          <w:sz w:val="20"/>
          <w:szCs w:val="20"/>
        </w:rPr>
        <w:t>ci auguriamo nella prosecuzione di questo trend. Uno dei nostri punti di forza è</w:t>
      </w:r>
      <w:r w:rsidR="002A49D3" w:rsidRPr="00CD4406">
        <w:rPr>
          <w:rFonts w:ascii="Verdana" w:hAnsi="Verdana"/>
          <w:i/>
          <w:sz w:val="20"/>
          <w:szCs w:val="20"/>
        </w:rPr>
        <w:t xml:space="preserve"> la coesione fra risorse umane; il riassetto societario e le modifiche che interverranno punta</w:t>
      </w:r>
      <w:r w:rsidR="005C745C" w:rsidRPr="00CD4406">
        <w:rPr>
          <w:rFonts w:ascii="Verdana" w:hAnsi="Verdana"/>
          <w:i/>
          <w:sz w:val="20"/>
          <w:szCs w:val="20"/>
        </w:rPr>
        <w:t>no</w:t>
      </w:r>
      <w:r w:rsidR="002A49D3" w:rsidRPr="00CD4406">
        <w:rPr>
          <w:rFonts w:ascii="Verdana" w:hAnsi="Verdana"/>
          <w:i/>
          <w:sz w:val="20"/>
          <w:szCs w:val="20"/>
        </w:rPr>
        <w:t xml:space="preserve"> ad ottimizzare, valorizzando le competenze e lo spirito di squadra che anche il mercato ci riconosce”.</w:t>
      </w:r>
    </w:p>
    <w:p w14:paraId="4C8E92AE" w14:textId="77777777" w:rsidR="00817B72" w:rsidRPr="002A49D3" w:rsidRDefault="00817B72" w:rsidP="00817B72">
      <w:pPr>
        <w:jc w:val="both"/>
        <w:rPr>
          <w:rFonts w:ascii="Verdana" w:hAnsi="Verdana"/>
          <w:i/>
          <w:sz w:val="20"/>
          <w:szCs w:val="20"/>
        </w:rPr>
      </w:pPr>
    </w:p>
    <w:p w14:paraId="5822802A" w14:textId="77777777" w:rsidR="0043434A" w:rsidRPr="00186141" w:rsidRDefault="0043434A" w:rsidP="0043434A">
      <w:pPr>
        <w:jc w:val="both"/>
        <w:rPr>
          <w:rFonts w:ascii="Verdana" w:hAnsi="Verdana"/>
          <w:sz w:val="20"/>
          <w:szCs w:val="20"/>
        </w:rPr>
      </w:pPr>
    </w:p>
    <w:p w14:paraId="2892719A" w14:textId="77777777" w:rsidR="007C1BC3" w:rsidRPr="00186141" w:rsidRDefault="007C1BC3" w:rsidP="00D671CD">
      <w:pPr>
        <w:spacing w:line="240" w:lineRule="atLeast"/>
        <w:rPr>
          <w:rFonts w:ascii="Verdana" w:hAnsi="Verdana"/>
          <w:sz w:val="20"/>
          <w:szCs w:val="20"/>
          <w:u w:val="single"/>
        </w:rPr>
      </w:pPr>
    </w:p>
    <w:p w14:paraId="4C9DE40B" w14:textId="77777777" w:rsidR="00D671CD" w:rsidRPr="00186141" w:rsidRDefault="00D671CD" w:rsidP="00D671CD">
      <w:pPr>
        <w:spacing w:line="240" w:lineRule="atLeast"/>
        <w:rPr>
          <w:rFonts w:ascii="Verdana" w:hAnsi="Verdana"/>
          <w:sz w:val="18"/>
          <w:szCs w:val="18"/>
          <w:u w:val="single"/>
        </w:rPr>
      </w:pPr>
      <w:r w:rsidRPr="00186141">
        <w:rPr>
          <w:rFonts w:ascii="Verdana" w:hAnsi="Verdana"/>
          <w:sz w:val="18"/>
          <w:szCs w:val="18"/>
          <w:u w:val="single"/>
        </w:rPr>
        <w:t>Per informazioni alla stampa:</w:t>
      </w:r>
    </w:p>
    <w:p w14:paraId="60425688" w14:textId="77777777" w:rsidR="00D671CD" w:rsidRPr="00186141" w:rsidRDefault="00D671CD" w:rsidP="00D671CD">
      <w:pPr>
        <w:spacing w:line="240" w:lineRule="atLeast"/>
        <w:rPr>
          <w:rFonts w:ascii="Verdana" w:hAnsi="Verdana"/>
          <w:b/>
          <w:i/>
          <w:sz w:val="18"/>
          <w:szCs w:val="18"/>
        </w:rPr>
      </w:pPr>
      <w:r w:rsidRPr="00186141">
        <w:rPr>
          <w:rFonts w:ascii="Verdana" w:hAnsi="Verdana"/>
          <w:b/>
          <w:i/>
          <w:sz w:val="18"/>
          <w:szCs w:val="18"/>
        </w:rPr>
        <w:t>Sara Ferdeghini</w:t>
      </w:r>
      <w:r w:rsidRPr="00186141">
        <w:rPr>
          <w:rFonts w:ascii="Verdana" w:hAnsi="Verdana"/>
          <w:b/>
          <w:i/>
          <w:sz w:val="18"/>
          <w:szCs w:val="18"/>
        </w:rPr>
        <w:tab/>
      </w:r>
      <w:r w:rsidRPr="00186141">
        <w:rPr>
          <w:rFonts w:ascii="Verdana" w:hAnsi="Verdana"/>
          <w:b/>
          <w:i/>
          <w:sz w:val="18"/>
          <w:szCs w:val="18"/>
        </w:rPr>
        <w:tab/>
      </w:r>
      <w:r w:rsidRPr="00186141">
        <w:rPr>
          <w:rFonts w:ascii="Verdana" w:hAnsi="Verdana"/>
          <w:b/>
          <w:i/>
          <w:sz w:val="18"/>
          <w:szCs w:val="18"/>
        </w:rPr>
        <w:tab/>
      </w:r>
      <w:r w:rsidRPr="00186141">
        <w:rPr>
          <w:rFonts w:ascii="Verdana" w:hAnsi="Verdana"/>
          <w:b/>
          <w:i/>
          <w:sz w:val="18"/>
          <w:szCs w:val="18"/>
        </w:rPr>
        <w:tab/>
      </w:r>
      <w:r w:rsidRPr="00186141">
        <w:rPr>
          <w:rFonts w:ascii="Verdana" w:hAnsi="Verdana"/>
          <w:b/>
          <w:i/>
          <w:sz w:val="18"/>
          <w:szCs w:val="18"/>
        </w:rPr>
        <w:tab/>
      </w:r>
      <w:r w:rsidRPr="00186141">
        <w:rPr>
          <w:rFonts w:ascii="Verdana" w:hAnsi="Verdana"/>
          <w:b/>
          <w:i/>
          <w:sz w:val="18"/>
          <w:szCs w:val="18"/>
        </w:rPr>
        <w:tab/>
      </w:r>
      <w:r w:rsidRPr="00186141">
        <w:rPr>
          <w:rFonts w:ascii="Verdana" w:hAnsi="Verdana"/>
          <w:b/>
          <w:i/>
          <w:sz w:val="18"/>
          <w:szCs w:val="18"/>
        </w:rPr>
        <w:tab/>
      </w:r>
      <w:r w:rsidRPr="00186141">
        <w:rPr>
          <w:rFonts w:ascii="Verdana" w:hAnsi="Verdana"/>
          <w:b/>
          <w:i/>
          <w:sz w:val="18"/>
          <w:szCs w:val="18"/>
        </w:rPr>
        <w:tab/>
        <w:t xml:space="preserve">     </w:t>
      </w:r>
    </w:p>
    <w:p w14:paraId="6BFE85C2" w14:textId="77777777" w:rsidR="00D671CD" w:rsidRPr="00186141" w:rsidRDefault="00000000" w:rsidP="00D671CD">
      <w:pPr>
        <w:spacing w:line="240" w:lineRule="atLeast"/>
        <w:rPr>
          <w:rFonts w:ascii="Verdana" w:hAnsi="Verdana"/>
          <w:sz w:val="18"/>
          <w:szCs w:val="18"/>
        </w:rPr>
      </w:pPr>
      <w:hyperlink r:id="rId8" w:history="1">
        <w:r w:rsidR="00D671CD" w:rsidRPr="00186141">
          <w:rPr>
            <w:rStyle w:val="Collegamentoipertestuale"/>
            <w:rFonts w:ascii="Verdana" w:hAnsi="Verdana"/>
            <w:sz w:val="18"/>
            <w:szCs w:val="18"/>
          </w:rPr>
          <w:t>sara@ferdeghinicomunicazione.it</w:t>
        </w:r>
      </w:hyperlink>
      <w:r w:rsidR="00D671CD" w:rsidRPr="00186141">
        <w:rPr>
          <w:rFonts w:ascii="Verdana" w:hAnsi="Verdana"/>
          <w:sz w:val="18"/>
          <w:szCs w:val="18"/>
        </w:rPr>
        <w:t xml:space="preserve">   </w:t>
      </w:r>
      <w:r w:rsidR="00D671CD" w:rsidRPr="00186141">
        <w:rPr>
          <w:rFonts w:ascii="Verdana" w:hAnsi="Verdana"/>
          <w:sz w:val="18"/>
          <w:szCs w:val="18"/>
        </w:rPr>
        <w:tab/>
      </w:r>
      <w:r w:rsidR="00D671CD" w:rsidRPr="00186141">
        <w:rPr>
          <w:rFonts w:ascii="Verdana" w:hAnsi="Verdana"/>
          <w:sz w:val="18"/>
          <w:szCs w:val="18"/>
        </w:rPr>
        <w:tab/>
      </w:r>
      <w:r w:rsidR="00D671CD" w:rsidRPr="00186141">
        <w:rPr>
          <w:rFonts w:ascii="Verdana" w:hAnsi="Verdana"/>
          <w:sz w:val="18"/>
          <w:szCs w:val="18"/>
        </w:rPr>
        <w:tab/>
        <w:t xml:space="preserve">       </w:t>
      </w:r>
    </w:p>
    <w:p w14:paraId="1E5E41F7" w14:textId="77777777" w:rsidR="00D671CD" w:rsidRPr="00186141" w:rsidRDefault="00D671CD" w:rsidP="00D671CD">
      <w:pPr>
        <w:spacing w:line="240" w:lineRule="atLeast"/>
        <w:rPr>
          <w:rFonts w:ascii="Verdana" w:hAnsi="Verdana"/>
          <w:sz w:val="18"/>
          <w:szCs w:val="18"/>
        </w:rPr>
      </w:pPr>
      <w:r w:rsidRPr="00186141">
        <w:rPr>
          <w:rFonts w:ascii="Verdana" w:hAnsi="Verdana"/>
          <w:sz w:val="18"/>
          <w:szCs w:val="18"/>
        </w:rPr>
        <w:t>cell: 335.7488592</w:t>
      </w:r>
      <w:r w:rsidRPr="00186141">
        <w:rPr>
          <w:rFonts w:ascii="Verdana" w:hAnsi="Verdana"/>
          <w:sz w:val="18"/>
          <w:szCs w:val="18"/>
        </w:rPr>
        <w:tab/>
      </w:r>
      <w:r w:rsidRPr="00186141">
        <w:rPr>
          <w:rFonts w:ascii="Verdana" w:hAnsi="Verdana"/>
          <w:sz w:val="18"/>
          <w:szCs w:val="18"/>
        </w:rPr>
        <w:tab/>
      </w:r>
      <w:r w:rsidRPr="00186141">
        <w:rPr>
          <w:rFonts w:ascii="Verdana" w:hAnsi="Verdana"/>
          <w:sz w:val="18"/>
          <w:szCs w:val="18"/>
        </w:rPr>
        <w:tab/>
      </w:r>
      <w:r w:rsidRPr="00186141">
        <w:rPr>
          <w:rFonts w:ascii="Verdana" w:hAnsi="Verdana"/>
          <w:sz w:val="18"/>
          <w:szCs w:val="18"/>
        </w:rPr>
        <w:tab/>
      </w:r>
      <w:r w:rsidRPr="00186141">
        <w:rPr>
          <w:rFonts w:ascii="Verdana" w:hAnsi="Verdana"/>
          <w:sz w:val="18"/>
          <w:szCs w:val="18"/>
        </w:rPr>
        <w:tab/>
      </w:r>
      <w:r w:rsidRPr="00186141">
        <w:rPr>
          <w:rFonts w:ascii="Verdana" w:hAnsi="Verdana"/>
          <w:sz w:val="18"/>
          <w:szCs w:val="18"/>
        </w:rPr>
        <w:tab/>
      </w:r>
      <w:r w:rsidRPr="00186141">
        <w:rPr>
          <w:rFonts w:ascii="Verdana" w:hAnsi="Verdana"/>
          <w:sz w:val="18"/>
          <w:szCs w:val="18"/>
        </w:rPr>
        <w:tab/>
      </w:r>
      <w:r w:rsidRPr="00186141">
        <w:rPr>
          <w:rFonts w:ascii="Verdana" w:hAnsi="Verdana"/>
          <w:sz w:val="18"/>
          <w:szCs w:val="18"/>
        </w:rPr>
        <w:tab/>
      </w:r>
    </w:p>
    <w:p w14:paraId="21155628" w14:textId="77777777" w:rsidR="00D671CD" w:rsidRPr="00186141" w:rsidRDefault="00D671CD" w:rsidP="00D671CD">
      <w:pPr>
        <w:spacing w:line="240" w:lineRule="atLeast"/>
        <w:rPr>
          <w:rFonts w:ascii="Verdana" w:hAnsi="Verdana"/>
          <w:sz w:val="18"/>
          <w:szCs w:val="18"/>
        </w:rPr>
      </w:pPr>
      <w:r w:rsidRPr="00186141">
        <w:rPr>
          <w:rFonts w:ascii="Verdana" w:hAnsi="Verdana"/>
          <w:sz w:val="18"/>
          <w:szCs w:val="18"/>
        </w:rPr>
        <w:t>Ufficio Stampa Gruppo Gattinoni</w:t>
      </w:r>
      <w:r w:rsidRPr="00186141">
        <w:rPr>
          <w:rFonts w:ascii="Verdana" w:hAnsi="Verdana"/>
          <w:sz w:val="18"/>
          <w:szCs w:val="18"/>
        </w:rPr>
        <w:tab/>
      </w:r>
      <w:r w:rsidRPr="00186141">
        <w:rPr>
          <w:rFonts w:ascii="Verdana" w:hAnsi="Verdana"/>
          <w:sz w:val="18"/>
          <w:szCs w:val="18"/>
        </w:rPr>
        <w:tab/>
      </w:r>
    </w:p>
    <w:p w14:paraId="4A970390" w14:textId="77777777" w:rsidR="00D671CD" w:rsidRPr="007C21A0" w:rsidRDefault="00D671CD" w:rsidP="00D671CD">
      <w:pPr>
        <w:spacing w:line="240" w:lineRule="atLeast"/>
        <w:rPr>
          <w:rFonts w:ascii="Verdana" w:hAnsi="Verdana"/>
          <w:sz w:val="18"/>
          <w:szCs w:val="18"/>
        </w:rPr>
      </w:pPr>
      <w:r w:rsidRPr="00186141">
        <w:rPr>
          <w:rFonts w:ascii="Verdana" w:hAnsi="Verdana"/>
          <w:sz w:val="18"/>
          <w:szCs w:val="18"/>
        </w:rPr>
        <w:t>Ferdeghini Comunicazione Srl</w:t>
      </w:r>
      <w:r w:rsidRPr="007C21A0">
        <w:rPr>
          <w:rFonts w:ascii="Verdana" w:hAnsi="Verdana"/>
          <w:sz w:val="18"/>
          <w:szCs w:val="18"/>
        </w:rPr>
        <w:tab/>
      </w:r>
      <w:r w:rsidRPr="007C21A0">
        <w:rPr>
          <w:rFonts w:ascii="Verdana" w:hAnsi="Verdana"/>
          <w:sz w:val="18"/>
          <w:szCs w:val="18"/>
        </w:rPr>
        <w:tab/>
      </w:r>
    </w:p>
    <w:p w14:paraId="1E708CA6" w14:textId="77777777" w:rsidR="00D671CD" w:rsidRDefault="00D671CD" w:rsidP="00D671CD">
      <w:pPr>
        <w:spacing w:line="240" w:lineRule="atLeast"/>
        <w:rPr>
          <w:rFonts w:ascii="Verdana" w:hAnsi="Verdana"/>
          <w:sz w:val="18"/>
          <w:szCs w:val="18"/>
        </w:rPr>
      </w:pPr>
      <w:r w:rsidRPr="007C21A0">
        <w:rPr>
          <w:rFonts w:ascii="Verdana" w:hAnsi="Verdana"/>
          <w:sz w:val="18"/>
          <w:szCs w:val="18"/>
        </w:rPr>
        <w:tab/>
      </w:r>
    </w:p>
    <w:p w14:paraId="688D7B3D" w14:textId="6BDED2F3" w:rsidR="007953B6" w:rsidRPr="00113F97" w:rsidRDefault="007953B6" w:rsidP="00704C0E">
      <w:pPr>
        <w:jc w:val="both"/>
        <w:rPr>
          <w:rFonts w:ascii="Verdana" w:hAnsi="Verdana"/>
          <w:sz w:val="20"/>
          <w:szCs w:val="20"/>
        </w:rPr>
      </w:pPr>
    </w:p>
    <w:sectPr w:rsidR="007953B6" w:rsidRPr="00113F97" w:rsidSect="008E1EB6">
      <w:headerReference w:type="default" r:id="rId9"/>
      <w:footerReference w:type="default" r:id="rId10"/>
      <w:pgSz w:w="11900" w:h="16840"/>
      <w:pgMar w:top="2566" w:right="985" w:bottom="113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5961" w14:textId="77777777" w:rsidR="00B21012" w:rsidRDefault="00B21012" w:rsidP="00013484">
      <w:r>
        <w:separator/>
      </w:r>
    </w:p>
  </w:endnote>
  <w:endnote w:type="continuationSeparator" w:id="0">
    <w:p w14:paraId="7FF43E42" w14:textId="77777777" w:rsidR="00B21012" w:rsidRDefault="00B21012" w:rsidP="000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3AA7" w14:textId="77777777" w:rsidR="009E2D9E" w:rsidRDefault="009E2D9E" w:rsidP="008E1EB6">
    <w:pPr>
      <w:pStyle w:val="Pidipagina"/>
      <w:ind w:left="-992"/>
    </w:pPr>
    <w:r>
      <w:rPr>
        <w:noProof/>
        <w:lang w:eastAsia="it-IT"/>
      </w:rPr>
      <w:drawing>
        <wp:inline distT="0" distB="0" distL="0" distR="0" wp14:anchorId="4252C1A3" wp14:editId="7BDB5D28">
          <wp:extent cx="7541537" cy="1199289"/>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DEGHINI_TEMPLATEcarta_25032019-2.jpg"/>
                  <pic:cNvPicPr/>
                </pic:nvPicPr>
                <pic:blipFill>
                  <a:blip r:embed="rId1">
                    <a:extLst>
                      <a:ext uri="{28A0092B-C50C-407E-A947-70E740481C1C}">
                        <a14:useLocalDpi xmlns:a14="http://schemas.microsoft.com/office/drawing/2010/main" val="0"/>
                      </a:ext>
                    </a:extLst>
                  </a:blip>
                  <a:stretch>
                    <a:fillRect/>
                  </a:stretch>
                </pic:blipFill>
                <pic:spPr>
                  <a:xfrm>
                    <a:off x="0" y="0"/>
                    <a:ext cx="7697359" cy="1224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6DD0" w14:textId="77777777" w:rsidR="00B21012" w:rsidRDefault="00B21012" w:rsidP="00013484">
      <w:r>
        <w:separator/>
      </w:r>
    </w:p>
  </w:footnote>
  <w:footnote w:type="continuationSeparator" w:id="0">
    <w:p w14:paraId="111C0884" w14:textId="77777777" w:rsidR="00B21012" w:rsidRDefault="00B21012" w:rsidP="0001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EF24" w14:textId="09907BCE" w:rsidR="009E2D9E" w:rsidRDefault="009E2D9E" w:rsidP="001D3930">
    <w:pPr>
      <w:pStyle w:val="Intestazione"/>
      <w:rPr>
        <w:rFonts w:ascii="Verdana" w:hAnsi="Verdana" w:cs="Arial"/>
        <w:b/>
        <w:noProof/>
        <w:color w:val="AF0004"/>
        <w:sz w:val="22"/>
        <w:szCs w:val="22"/>
      </w:rPr>
    </w:pPr>
  </w:p>
  <w:p w14:paraId="7AA08847" w14:textId="77777777" w:rsidR="009E2D9E" w:rsidRDefault="009E2D9E" w:rsidP="00D455E3">
    <w:pPr>
      <w:pStyle w:val="Intestazione"/>
      <w:jc w:val="center"/>
      <w:rPr>
        <w:color w:val="C21532"/>
      </w:rPr>
    </w:pPr>
  </w:p>
  <w:p w14:paraId="1D29DB99" w14:textId="7B5E446B" w:rsidR="009E2D9E" w:rsidRPr="00013484" w:rsidRDefault="009E2D9E" w:rsidP="000E7D6A">
    <w:pPr>
      <w:pStyle w:val="Intestazione"/>
      <w:jc w:val="center"/>
      <w:rPr>
        <w:color w:val="C21532"/>
      </w:rPr>
    </w:pPr>
    <w:r>
      <w:rPr>
        <w:rFonts w:ascii="Verdana" w:hAnsi="Verdana" w:cs="Arial"/>
        <w:b/>
        <w:noProof/>
        <w:color w:val="AF0004"/>
        <w:sz w:val="22"/>
        <w:szCs w:val="22"/>
        <w:lang w:eastAsia="it-IT"/>
      </w:rPr>
      <w:drawing>
        <wp:inline distT="0" distB="0" distL="0" distR="0" wp14:anchorId="6A73B667" wp14:editId="74297F3B">
          <wp:extent cx="2317750" cy="1172894"/>
          <wp:effectExtent l="0" t="0" r="635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48" cy="1181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1059"/>
    <w:multiLevelType w:val="hybridMultilevel"/>
    <w:tmpl w:val="CF103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54AE4"/>
    <w:multiLevelType w:val="hybridMultilevel"/>
    <w:tmpl w:val="BB8ED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E5E0D"/>
    <w:multiLevelType w:val="hybridMultilevel"/>
    <w:tmpl w:val="E5DE3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4F6487"/>
    <w:multiLevelType w:val="hybridMultilevel"/>
    <w:tmpl w:val="B5A0447E"/>
    <w:lvl w:ilvl="0" w:tplc="18AE12BA">
      <w:start w:val="1"/>
      <w:numFmt w:val="bullet"/>
      <w:lvlText w:val="•"/>
      <w:lvlJc w:val="left"/>
      <w:pPr>
        <w:tabs>
          <w:tab w:val="num" w:pos="720"/>
        </w:tabs>
        <w:ind w:left="720" w:hanging="360"/>
      </w:pPr>
      <w:rPr>
        <w:rFonts w:ascii="Arial" w:hAnsi="Arial" w:hint="default"/>
      </w:rPr>
    </w:lvl>
    <w:lvl w:ilvl="1" w:tplc="CCA2EDF0" w:tentative="1">
      <w:start w:val="1"/>
      <w:numFmt w:val="bullet"/>
      <w:lvlText w:val="•"/>
      <w:lvlJc w:val="left"/>
      <w:pPr>
        <w:tabs>
          <w:tab w:val="num" w:pos="1440"/>
        </w:tabs>
        <w:ind w:left="1440" w:hanging="360"/>
      </w:pPr>
      <w:rPr>
        <w:rFonts w:ascii="Arial" w:hAnsi="Arial" w:hint="default"/>
      </w:rPr>
    </w:lvl>
    <w:lvl w:ilvl="2" w:tplc="90EE81A0" w:tentative="1">
      <w:start w:val="1"/>
      <w:numFmt w:val="bullet"/>
      <w:lvlText w:val="•"/>
      <w:lvlJc w:val="left"/>
      <w:pPr>
        <w:tabs>
          <w:tab w:val="num" w:pos="2160"/>
        </w:tabs>
        <w:ind w:left="2160" w:hanging="360"/>
      </w:pPr>
      <w:rPr>
        <w:rFonts w:ascii="Arial" w:hAnsi="Arial" w:hint="default"/>
      </w:rPr>
    </w:lvl>
    <w:lvl w:ilvl="3" w:tplc="47329C86" w:tentative="1">
      <w:start w:val="1"/>
      <w:numFmt w:val="bullet"/>
      <w:lvlText w:val="•"/>
      <w:lvlJc w:val="left"/>
      <w:pPr>
        <w:tabs>
          <w:tab w:val="num" w:pos="2880"/>
        </w:tabs>
        <w:ind w:left="2880" w:hanging="360"/>
      </w:pPr>
      <w:rPr>
        <w:rFonts w:ascii="Arial" w:hAnsi="Arial" w:hint="default"/>
      </w:rPr>
    </w:lvl>
    <w:lvl w:ilvl="4" w:tplc="2C0E631E" w:tentative="1">
      <w:start w:val="1"/>
      <w:numFmt w:val="bullet"/>
      <w:lvlText w:val="•"/>
      <w:lvlJc w:val="left"/>
      <w:pPr>
        <w:tabs>
          <w:tab w:val="num" w:pos="3600"/>
        </w:tabs>
        <w:ind w:left="3600" w:hanging="360"/>
      </w:pPr>
      <w:rPr>
        <w:rFonts w:ascii="Arial" w:hAnsi="Arial" w:hint="default"/>
      </w:rPr>
    </w:lvl>
    <w:lvl w:ilvl="5" w:tplc="F012A72A" w:tentative="1">
      <w:start w:val="1"/>
      <w:numFmt w:val="bullet"/>
      <w:lvlText w:val="•"/>
      <w:lvlJc w:val="left"/>
      <w:pPr>
        <w:tabs>
          <w:tab w:val="num" w:pos="4320"/>
        </w:tabs>
        <w:ind w:left="4320" w:hanging="360"/>
      </w:pPr>
      <w:rPr>
        <w:rFonts w:ascii="Arial" w:hAnsi="Arial" w:hint="default"/>
      </w:rPr>
    </w:lvl>
    <w:lvl w:ilvl="6" w:tplc="740C6CE0" w:tentative="1">
      <w:start w:val="1"/>
      <w:numFmt w:val="bullet"/>
      <w:lvlText w:val="•"/>
      <w:lvlJc w:val="left"/>
      <w:pPr>
        <w:tabs>
          <w:tab w:val="num" w:pos="5040"/>
        </w:tabs>
        <w:ind w:left="5040" w:hanging="360"/>
      </w:pPr>
      <w:rPr>
        <w:rFonts w:ascii="Arial" w:hAnsi="Arial" w:hint="default"/>
      </w:rPr>
    </w:lvl>
    <w:lvl w:ilvl="7" w:tplc="53B492E2" w:tentative="1">
      <w:start w:val="1"/>
      <w:numFmt w:val="bullet"/>
      <w:lvlText w:val="•"/>
      <w:lvlJc w:val="left"/>
      <w:pPr>
        <w:tabs>
          <w:tab w:val="num" w:pos="5760"/>
        </w:tabs>
        <w:ind w:left="5760" w:hanging="360"/>
      </w:pPr>
      <w:rPr>
        <w:rFonts w:ascii="Arial" w:hAnsi="Arial" w:hint="default"/>
      </w:rPr>
    </w:lvl>
    <w:lvl w:ilvl="8" w:tplc="91EA4F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791169"/>
    <w:multiLevelType w:val="hybridMultilevel"/>
    <w:tmpl w:val="2598B63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4AA33A1"/>
    <w:multiLevelType w:val="multilevel"/>
    <w:tmpl w:val="DB2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94503"/>
    <w:multiLevelType w:val="hybridMultilevel"/>
    <w:tmpl w:val="123E3C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02205367">
    <w:abstractNumId w:val="5"/>
  </w:num>
  <w:num w:numId="2" w16cid:durableId="1245724371">
    <w:abstractNumId w:val="6"/>
  </w:num>
  <w:num w:numId="3" w16cid:durableId="1655066358">
    <w:abstractNumId w:val="6"/>
  </w:num>
  <w:num w:numId="4" w16cid:durableId="1466505299">
    <w:abstractNumId w:val="0"/>
  </w:num>
  <w:num w:numId="5" w16cid:durableId="732118932">
    <w:abstractNumId w:val="2"/>
  </w:num>
  <w:num w:numId="6" w16cid:durableId="112096988">
    <w:abstractNumId w:val="1"/>
  </w:num>
  <w:num w:numId="7" w16cid:durableId="1266765516">
    <w:abstractNumId w:val="4"/>
  </w:num>
  <w:num w:numId="8" w16cid:durableId="9255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484"/>
    <w:rsid w:val="00005EE9"/>
    <w:rsid w:val="00013484"/>
    <w:rsid w:val="00015913"/>
    <w:rsid w:val="00032AF2"/>
    <w:rsid w:val="00032B86"/>
    <w:rsid w:val="0003531B"/>
    <w:rsid w:val="00035528"/>
    <w:rsid w:val="000360A7"/>
    <w:rsid w:val="00036BEF"/>
    <w:rsid w:val="00042378"/>
    <w:rsid w:val="0004417C"/>
    <w:rsid w:val="00044A2F"/>
    <w:rsid w:val="00045180"/>
    <w:rsid w:val="00050421"/>
    <w:rsid w:val="00050CE8"/>
    <w:rsid w:val="00051E0E"/>
    <w:rsid w:val="00053024"/>
    <w:rsid w:val="00055D8F"/>
    <w:rsid w:val="000569EC"/>
    <w:rsid w:val="00057824"/>
    <w:rsid w:val="0006065C"/>
    <w:rsid w:val="00060EAE"/>
    <w:rsid w:val="00063764"/>
    <w:rsid w:val="000644BD"/>
    <w:rsid w:val="0007028D"/>
    <w:rsid w:val="00073B64"/>
    <w:rsid w:val="00082FFC"/>
    <w:rsid w:val="00084009"/>
    <w:rsid w:val="000841BA"/>
    <w:rsid w:val="00087D79"/>
    <w:rsid w:val="00091A14"/>
    <w:rsid w:val="00097A4B"/>
    <w:rsid w:val="000A3158"/>
    <w:rsid w:val="000A417D"/>
    <w:rsid w:val="000A4847"/>
    <w:rsid w:val="000B308D"/>
    <w:rsid w:val="000B659C"/>
    <w:rsid w:val="000B6B73"/>
    <w:rsid w:val="000C6AE9"/>
    <w:rsid w:val="000D0229"/>
    <w:rsid w:val="000D08C8"/>
    <w:rsid w:val="000D758B"/>
    <w:rsid w:val="000D7840"/>
    <w:rsid w:val="000D7AED"/>
    <w:rsid w:val="000E20B8"/>
    <w:rsid w:val="000E2E87"/>
    <w:rsid w:val="000E447C"/>
    <w:rsid w:val="000E683C"/>
    <w:rsid w:val="000E7D6A"/>
    <w:rsid w:val="000F1F75"/>
    <w:rsid w:val="000F4D26"/>
    <w:rsid w:val="000F79E1"/>
    <w:rsid w:val="00113048"/>
    <w:rsid w:val="00113F97"/>
    <w:rsid w:val="001163EC"/>
    <w:rsid w:val="0011646A"/>
    <w:rsid w:val="0011698E"/>
    <w:rsid w:val="00116D4B"/>
    <w:rsid w:val="00117DD5"/>
    <w:rsid w:val="001202FA"/>
    <w:rsid w:val="00120AE2"/>
    <w:rsid w:val="0012153A"/>
    <w:rsid w:val="00122CFE"/>
    <w:rsid w:val="00123A21"/>
    <w:rsid w:val="00126509"/>
    <w:rsid w:val="00126B93"/>
    <w:rsid w:val="001308BF"/>
    <w:rsid w:val="001326D7"/>
    <w:rsid w:val="00132B2D"/>
    <w:rsid w:val="0013523A"/>
    <w:rsid w:val="0013560E"/>
    <w:rsid w:val="0013645F"/>
    <w:rsid w:val="00151473"/>
    <w:rsid w:val="00152AF4"/>
    <w:rsid w:val="001548D1"/>
    <w:rsid w:val="001551AB"/>
    <w:rsid w:val="001637E7"/>
    <w:rsid w:val="00166C67"/>
    <w:rsid w:val="0017484B"/>
    <w:rsid w:val="0017758B"/>
    <w:rsid w:val="001820D5"/>
    <w:rsid w:val="001853B5"/>
    <w:rsid w:val="00186141"/>
    <w:rsid w:val="00186573"/>
    <w:rsid w:val="00186D7F"/>
    <w:rsid w:val="00190514"/>
    <w:rsid w:val="0019185F"/>
    <w:rsid w:val="00192898"/>
    <w:rsid w:val="0019575C"/>
    <w:rsid w:val="0019656B"/>
    <w:rsid w:val="001A4C6C"/>
    <w:rsid w:val="001A5B57"/>
    <w:rsid w:val="001A7217"/>
    <w:rsid w:val="001B4090"/>
    <w:rsid w:val="001B5BCA"/>
    <w:rsid w:val="001C1952"/>
    <w:rsid w:val="001C5166"/>
    <w:rsid w:val="001D1C90"/>
    <w:rsid w:val="001D3930"/>
    <w:rsid w:val="001D4259"/>
    <w:rsid w:val="001D6CF8"/>
    <w:rsid w:val="001E2571"/>
    <w:rsid w:val="001E315D"/>
    <w:rsid w:val="001E34E4"/>
    <w:rsid w:val="001E38D1"/>
    <w:rsid w:val="001E42F7"/>
    <w:rsid w:val="001E47CA"/>
    <w:rsid w:val="001F0B4B"/>
    <w:rsid w:val="00205055"/>
    <w:rsid w:val="00207E58"/>
    <w:rsid w:val="0021102A"/>
    <w:rsid w:val="00222F8E"/>
    <w:rsid w:val="00225E6C"/>
    <w:rsid w:val="00225EAC"/>
    <w:rsid w:val="00226FE8"/>
    <w:rsid w:val="0023312B"/>
    <w:rsid w:val="00233BA9"/>
    <w:rsid w:val="00234004"/>
    <w:rsid w:val="00244B11"/>
    <w:rsid w:val="00246A9E"/>
    <w:rsid w:val="002559E1"/>
    <w:rsid w:val="00261853"/>
    <w:rsid w:val="00267EBF"/>
    <w:rsid w:val="002707B8"/>
    <w:rsid w:val="00280A47"/>
    <w:rsid w:val="00280ECC"/>
    <w:rsid w:val="00282BBC"/>
    <w:rsid w:val="00284648"/>
    <w:rsid w:val="00286E72"/>
    <w:rsid w:val="0029112C"/>
    <w:rsid w:val="00292622"/>
    <w:rsid w:val="00293F31"/>
    <w:rsid w:val="00295E5E"/>
    <w:rsid w:val="002A0478"/>
    <w:rsid w:val="002A0796"/>
    <w:rsid w:val="002A0A61"/>
    <w:rsid w:val="002A49D3"/>
    <w:rsid w:val="002B17D4"/>
    <w:rsid w:val="002B4058"/>
    <w:rsid w:val="002B441A"/>
    <w:rsid w:val="002B49F8"/>
    <w:rsid w:val="002C05BA"/>
    <w:rsid w:val="002C0CF5"/>
    <w:rsid w:val="002C47DF"/>
    <w:rsid w:val="002C7509"/>
    <w:rsid w:val="002D43D8"/>
    <w:rsid w:val="002D622D"/>
    <w:rsid w:val="002D6E08"/>
    <w:rsid w:val="002E1563"/>
    <w:rsid w:val="002E51B4"/>
    <w:rsid w:val="003068DB"/>
    <w:rsid w:val="003118A7"/>
    <w:rsid w:val="00313860"/>
    <w:rsid w:val="00317BA6"/>
    <w:rsid w:val="00323088"/>
    <w:rsid w:val="00323C9E"/>
    <w:rsid w:val="00324CAD"/>
    <w:rsid w:val="0032538F"/>
    <w:rsid w:val="003257DA"/>
    <w:rsid w:val="00335510"/>
    <w:rsid w:val="00347A8D"/>
    <w:rsid w:val="00354939"/>
    <w:rsid w:val="003573D1"/>
    <w:rsid w:val="00361B04"/>
    <w:rsid w:val="00363CF9"/>
    <w:rsid w:val="0036445D"/>
    <w:rsid w:val="00366804"/>
    <w:rsid w:val="00367223"/>
    <w:rsid w:val="00367ACE"/>
    <w:rsid w:val="0037124A"/>
    <w:rsid w:val="003804DE"/>
    <w:rsid w:val="003868BD"/>
    <w:rsid w:val="00386E25"/>
    <w:rsid w:val="00387B6F"/>
    <w:rsid w:val="0039089E"/>
    <w:rsid w:val="003924A2"/>
    <w:rsid w:val="00393131"/>
    <w:rsid w:val="003A2F3D"/>
    <w:rsid w:val="003A569B"/>
    <w:rsid w:val="003A73A7"/>
    <w:rsid w:val="003B7E72"/>
    <w:rsid w:val="003D0E6C"/>
    <w:rsid w:val="003D3025"/>
    <w:rsid w:val="003D40C2"/>
    <w:rsid w:val="003D434D"/>
    <w:rsid w:val="003D4579"/>
    <w:rsid w:val="003D56DE"/>
    <w:rsid w:val="003D74BE"/>
    <w:rsid w:val="003E0265"/>
    <w:rsid w:val="003E0390"/>
    <w:rsid w:val="003E685B"/>
    <w:rsid w:val="003F0954"/>
    <w:rsid w:val="003F66A7"/>
    <w:rsid w:val="004045ED"/>
    <w:rsid w:val="004053D1"/>
    <w:rsid w:val="00411AD2"/>
    <w:rsid w:val="00415A37"/>
    <w:rsid w:val="00422614"/>
    <w:rsid w:val="00426F27"/>
    <w:rsid w:val="004308F5"/>
    <w:rsid w:val="00432A3C"/>
    <w:rsid w:val="0043434A"/>
    <w:rsid w:val="0043486C"/>
    <w:rsid w:val="00435295"/>
    <w:rsid w:val="004422E9"/>
    <w:rsid w:val="00442C23"/>
    <w:rsid w:val="0044456A"/>
    <w:rsid w:val="004449C3"/>
    <w:rsid w:val="00445E5B"/>
    <w:rsid w:val="004474A9"/>
    <w:rsid w:val="00451A63"/>
    <w:rsid w:val="0045202D"/>
    <w:rsid w:val="004532C8"/>
    <w:rsid w:val="00454742"/>
    <w:rsid w:val="00455951"/>
    <w:rsid w:val="00481E89"/>
    <w:rsid w:val="00482F70"/>
    <w:rsid w:val="00484380"/>
    <w:rsid w:val="00484DB7"/>
    <w:rsid w:val="00494FA5"/>
    <w:rsid w:val="004A0BE6"/>
    <w:rsid w:val="004A5F52"/>
    <w:rsid w:val="004B0F25"/>
    <w:rsid w:val="004B2B83"/>
    <w:rsid w:val="004B675F"/>
    <w:rsid w:val="004C1ECA"/>
    <w:rsid w:val="004C2019"/>
    <w:rsid w:val="004C7868"/>
    <w:rsid w:val="004C7CC0"/>
    <w:rsid w:val="004D0F9C"/>
    <w:rsid w:val="004D1425"/>
    <w:rsid w:val="004E1803"/>
    <w:rsid w:val="004E4F9F"/>
    <w:rsid w:val="004E515D"/>
    <w:rsid w:val="004E5B83"/>
    <w:rsid w:val="004E5C77"/>
    <w:rsid w:val="004E7D5F"/>
    <w:rsid w:val="004F3BF3"/>
    <w:rsid w:val="004F4D46"/>
    <w:rsid w:val="004F7152"/>
    <w:rsid w:val="00501721"/>
    <w:rsid w:val="00506B6F"/>
    <w:rsid w:val="00510AE4"/>
    <w:rsid w:val="00511EAC"/>
    <w:rsid w:val="00514F53"/>
    <w:rsid w:val="00515C74"/>
    <w:rsid w:val="00524AAD"/>
    <w:rsid w:val="0052511D"/>
    <w:rsid w:val="00530D79"/>
    <w:rsid w:val="00532507"/>
    <w:rsid w:val="00535874"/>
    <w:rsid w:val="005359AE"/>
    <w:rsid w:val="0054095C"/>
    <w:rsid w:val="00543EAA"/>
    <w:rsid w:val="005446C1"/>
    <w:rsid w:val="005526B2"/>
    <w:rsid w:val="00564C20"/>
    <w:rsid w:val="00565E9F"/>
    <w:rsid w:val="00570F52"/>
    <w:rsid w:val="0057159A"/>
    <w:rsid w:val="0057725D"/>
    <w:rsid w:val="00577FAD"/>
    <w:rsid w:val="00583350"/>
    <w:rsid w:val="00586A42"/>
    <w:rsid w:val="005A0EA0"/>
    <w:rsid w:val="005A32E9"/>
    <w:rsid w:val="005B609C"/>
    <w:rsid w:val="005B761B"/>
    <w:rsid w:val="005C1641"/>
    <w:rsid w:val="005C273F"/>
    <w:rsid w:val="005C47C8"/>
    <w:rsid w:val="005C4DDF"/>
    <w:rsid w:val="005C576E"/>
    <w:rsid w:val="005C5FD2"/>
    <w:rsid w:val="005C745C"/>
    <w:rsid w:val="005C7A3C"/>
    <w:rsid w:val="005D3988"/>
    <w:rsid w:val="005E1533"/>
    <w:rsid w:val="005E5187"/>
    <w:rsid w:val="005F7920"/>
    <w:rsid w:val="0060410B"/>
    <w:rsid w:val="006041B1"/>
    <w:rsid w:val="00604E4B"/>
    <w:rsid w:val="006064E7"/>
    <w:rsid w:val="0062093E"/>
    <w:rsid w:val="006215A5"/>
    <w:rsid w:val="006227D1"/>
    <w:rsid w:val="00627462"/>
    <w:rsid w:val="00635F9D"/>
    <w:rsid w:val="006370C9"/>
    <w:rsid w:val="00641DA7"/>
    <w:rsid w:val="00642A8C"/>
    <w:rsid w:val="0064470B"/>
    <w:rsid w:val="00644DCD"/>
    <w:rsid w:val="00650ACB"/>
    <w:rsid w:val="006602DC"/>
    <w:rsid w:val="0066240D"/>
    <w:rsid w:val="00663345"/>
    <w:rsid w:val="006736A7"/>
    <w:rsid w:val="006763D3"/>
    <w:rsid w:val="00681A24"/>
    <w:rsid w:val="00683459"/>
    <w:rsid w:val="006924D5"/>
    <w:rsid w:val="00693771"/>
    <w:rsid w:val="0069501C"/>
    <w:rsid w:val="0069735B"/>
    <w:rsid w:val="006A19DC"/>
    <w:rsid w:val="006A7A5F"/>
    <w:rsid w:val="006B1377"/>
    <w:rsid w:val="006B55E4"/>
    <w:rsid w:val="006B567A"/>
    <w:rsid w:val="006B6473"/>
    <w:rsid w:val="006B73B6"/>
    <w:rsid w:val="006C0A3E"/>
    <w:rsid w:val="006C4944"/>
    <w:rsid w:val="006C77DE"/>
    <w:rsid w:val="006C7A15"/>
    <w:rsid w:val="006D4F79"/>
    <w:rsid w:val="006D65D8"/>
    <w:rsid w:val="006E2DF9"/>
    <w:rsid w:val="006E38E6"/>
    <w:rsid w:val="006E659A"/>
    <w:rsid w:val="006E6D5D"/>
    <w:rsid w:val="006E6E55"/>
    <w:rsid w:val="006F167F"/>
    <w:rsid w:val="006F493D"/>
    <w:rsid w:val="00701164"/>
    <w:rsid w:val="00702667"/>
    <w:rsid w:val="00704C0E"/>
    <w:rsid w:val="00706A1D"/>
    <w:rsid w:val="007160AB"/>
    <w:rsid w:val="007259A7"/>
    <w:rsid w:val="00731A7D"/>
    <w:rsid w:val="00732F0C"/>
    <w:rsid w:val="00733C05"/>
    <w:rsid w:val="00733DDD"/>
    <w:rsid w:val="007358E2"/>
    <w:rsid w:val="007361A2"/>
    <w:rsid w:val="00736B0C"/>
    <w:rsid w:val="00752771"/>
    <w:rsid w:val="00754324"/>
    <w:rsid w:val="007613C5"/>
    <w:rsid w:val="00761964"/>
    <w:rsid w:val="007634F9"/>
    <w:rsid w:val="00764638"/>
    <w:rsid w:val="00776F36"/>
    <w:rsid w:val="00781788"/>
    <w:rsid w:val="00782982"/>
    <w:rsid w:val="00783979"/>
    <w:rsid w:val="007953B6"/>
    <w:rsid w:val="007A4887"/>
    <w:rsid w:val="007A6CFD"/>
    <w:rsid w:val="007B0633"/>
    <w:rsid w:val="007B0FE2"/>
    <w:rsid w:val="007B186C"/>
    <w:rsid w:val="007B5703"/>
    <w:rsid w:val="007C19D5"/>
    <w:rsid w:val="007C1BC3"/>
    <w:rsid w:val="007C21A0"/>
    <w:rsid w:val="007C5145"/>
    <w:rsid w:val="007C603B"/>
    <w:rsid w:val="007D73A5"/>
    <w:rsid w:val="007F4C14"/>
    <w:rsid w:val="007F7232"/>
    <w:rsid w:val="008059C3"/>
    <w:rsid w:val="008074CC"/>
    <w:rsid w:val="0081402F"/>
    <w:rsid w:val="00817882"/>
    <w:rsid w:val="00817B72"/>
    <w:rsid w:val="00821714"/>
    <w:rsid w:val="008256A5"/>
    <w:rsid w:val="00827F14"/>
    <w:rsid w:val="00831ED9"/>
    <w:rsid w:val="00835CAC"/>
    <w:rsid w:val="008364AE"/>
    <w:rsid w:val="008508D6"/>
    <w:rsid w:val="00853054"/>
    <w:rsid w:val="008542F8"/>
    <w:rsid w:val="008563E0"/>
    <w:rsid w:val="0085741E"/>
    <w:rsid w:val="0086251B"/>
    <w:rsid w:val="00864869"/>
    <w:rsid w:val="008652D6"/>
    <w:rsid w:val="008657F3"/>
    <w:rsid w:val="00866EAC"/>
    <w:rsid w:val="008701C1"/>
    <w:rsid w:val="00872FDF"/>
    <w:rsid w:val="00874922"/>
    <w:rsid w:val="00874C87"/>
    <w:rsid w:val="008869B4"/>
    <w:rsid w:val="00894172"/>
    <w:rsid w:val="008A0DC9"/>
    <w:rsid w:val="008A65CD"/>
    <w:rsid w:val="008A722C"/>
    <w:rsid w:val="008B092D"/>
    <w:rsid w:val="008B2089"/>
    <w:rsid w:val="008B4CEF"/>
    <w:rsid w:val="008C07A9"/>
    <w:rsid w:val="008C109A"/>
    <w:rsid w:val="008C4D05"/>
    <w:rsid w:val="008C630B"/>
    <w:rsid w:val="008D2543"/>
    <w:rsid w:val="008E15E2"/>
    <w:rsid w:val="008E1EB6"/>
    <w:rsid w:val="008E280D"/>
    <w:rsid w:val="008E4130"/>
    <w:rsid w:val="008F58AE"/>
    <w:rsid w:val="008F7E9E"/>
    <w:rsid w:val="00910FC7"/>
    <w:rsid w:val="009126AA"/>
    <w:rsid w:val="00912960"/>
    <w:rsid w:val="009176C2"/>
    <w:rsid w:val="00920245"/>
    <w:rsid w:val="00921513"/>
    <w:rsid w:val="009234AA"/>
    <w:rsid w:val="00927BFE"/>
    <w:rsid w:val="00927F0B"/>
    <w:rsid w:val="0093051A"/>
    <w:rsid w:val="00932103"/>
    <w:rsid w:val="00933A7B"/>
    <w:rsid w:val="00933B4C"/>
    <w:rsid w:val="00934C5C"/>
    <w:rsid w:val="0093782D"/>
    <w:rsid w:val="00950B5E"/>
    <w:rsid w:val="00950FDF"/>
    <w:rsid w:val="009565BB"/>
    <w:rsid w:val="009579BE"/>
    <w:rsid w:val="00964272"/>
    <w:rsid w:val="0096709E"/>
    <w:rsid w:val="00973F2D"/>
    <w:rsid w:val="00974168"/>
    <w:rsid w:val="00976C5F"/>
    <w:rsid w:val="00985DAB"/>
    <w:rsid w:val="00993F90"/>
    <w:rsid w:val="00994F26"/>
    <w:rsid w:val="009A155E"/>
    <w:rsid w:val="009A1C10"/>
    <w:rsid w:val="009A2211"/>
    <w:rsid w:val="009A537D"/>
    <w:rsid w:val="009B2D28"/>
    <w:rsid w:val="009C0502"/>
    <w:rsid w:val="009C17CA"/>
    <w:rsid w:val="009C27AD"/>
    <w:rsid w:val="009C3101"/>
    <w:rsid w:val="009C51F3"/>
    <w:rsid w:val="009C75A4"/>
    <w:rsid w:val="009C7A63"/>
    <w:rsid w:val="009D0673"/>
    <w:rsid w:val="009D3221"/>
    <w:rsid w:val="009D4C23"/>
    <w:rsid w:val="009E1742"/>
    <w:rsid w:val="009E2D9E"/>
    <w:rsid w:val="009E32BB"/>
    <w:rsid w:val="00A00035"/>
    <w:rsid w:val="00A02F52"/>
    <w:rsid w:val="00A06FEA"/>
    <w:rsid w:val="00A1113D"/>
    <w:rsid w:val="00A325BF"/>
    <w:rsid w:val="00A32C9F"/>
    <w:rsid w:val="00A375C6"/>
    <w:rsid w:val="00A445B2"/>
    <w:rsid w:val="00A45145"/>
    <w:rsid w:val="00A52C26"/>
    <w:rsid w:val="00A54B21"/>
    <w:rsid w:val="00A610A3"/>
    <w:rsid w:val="00A62AE4"/>
    <w:rsid w:val="00A72182"/>
    <w:rsid w:val="00A729AE"/>
    <w:rsid w:val="00A80F64"/>
    <w:rsid w:val="00A84CC1"/>
    <w:rsid w:val="00A85D55"/>
    <w:rsid w:val="00A903A5"/>
    <w:rsid w:val="00A90FE4"/>
    <w:rsid w:val="00A92F9B"/>
    <w:rsid w:val="00A9602A"/>
    <w:rsid w:val="00A974DE"/>
    <w:rsid w:val="00AA0771"/>
    <w:rsid w:val="00AA0CAF"/>
    <w:rsid w:val="00AA1144"/>
    <w:rsid w:val="00AA59FA"/>
    <w:rsid w:val="00AB514E"/>
    <w:rsid w:val="00AB5665"/>
    <w:rsid w:val="00AC1C6C"/>
    <w:rsid w:val="00AC4E55"/>
    <w:rsid w:val="00AD327F"/>
    <w:rsid w:val="00AD416C"/>
    <w:rsid w:val="00AD468C"/>
    <w:rsid w:val="00AE2938"/>
    <w:rsid w:val="00AE2DDB"/>
    <w:rsid w:val="00AE6530"/>
    <w:rsid w:val="00AE663D"/>
    <w:rsid w:val="00AE7614"/>
    <w:rsid w:val="00AF0718"/>
    <w:rsid w:val="00AF252C"/>
    <w:rsid w:val="00AF5541"/>
    <w:rsid w:val="00B06424"/>
    <w:rsid w:val="00B06AAF"/>
    <w:rsid w:val="00B13131"/>
    <w:rsid w:val="00B138E5"/>
    <w:rsid w:val="00B13D39"/>
    <w:rsid w:val="00B16DE2"/>
    <w:rsid w:val="00B17B13"/>
    <w:rsid w:val="00B21012"/>
    <w:rsid w:val="00B2465B"/>
    <w:rsid w:val="00B257F2"/>
    <w:rsid w:val="00B27430"/>
    <w:rsid w:val="00B340E4"/>
    <w:rsid w:val="00B34524"/>
    <w:rsid w:val="00B35C06"/>
    <w:rsid w:val="00B42731"/>
    <w:rsid w:val="00B508E1"/>
    <w:rsid w:val="00B53DAE"/>
    <w:rsid w:val="00B546A1"/>
    <w:rsid w:val="00B5576A"/>
    <w:rsid w:val="00B55A60"/>
    <w:rsid w:val="00B56F19"/>
    <w:rsid w:val="00B656A5"/>
    <w:rsid w:val="00B658B0"/>
    <w:rsid w:val="00B739EE"/>
    <w:rsid w:val="00B80D69"/>
    <w:rsid w:val="00B8196B"/>
    <w:rsid w:val="00B83748"/>
    <w:rsid w:val="00B87AE3"/>
    <w:rsid w:val="00B933AB"/>
    <w:rsid w:val="00B95395"/>
    <w:rsid w:val="00B957E7"/>
    <w:rsid w:val="00BA0014"/>
    <w:rsid w:val="00BA5762"/>
    <w:rsid w:val="00BB24EA"/>
    <w:rsid w:val="00BB4C08"/>
    <w:rsid w:val="00BB6003"/>
    <w:rsid w:val="00BC1BDC"/>
    <w:rsid w:val="00BC2E4B"/>
    <w:rsid w:val="00BC66F8"/>
    <w:rsid w:val="00BC6FC6"/>
    <w:rsid w:val="00BC7CAA"/>
    <w:rsid w:val="00BD0EC7"/>
    <w:rsid w:val="00BD2656"/>
    <w:rsid w:val="00BD36E6"/>
    <w:rsid w:val="00BE05B8"/>
    <w:rsid w:val="00BE1899"/>
    <w:rsid w:val="00BE1A86"/>
    <w:rsid w:val="00BE1F04"/>
    <w:rsid w:val="00BF1E3B"/>
    <w:rsid w:val="00BF4871"/>
    <w:rsid w:val="00BF564B"/>
    <w:rsid w:val="00C01965"/>
    <w:rsid w:val="00C02F39"/>
    <w:rsid w:val="00C07693"/>
    <w:rsid w:val="00C22503"/>
    <w:rsid w:val="00C23533"/>
    <w:rsid w:val="00C260AC"/>
    <w:rsid w:val="00C274AC"/>
    <w:rsid w:val="00C3123B"/>
    <w:rsid w:val="00C36D59"/>
    <w:rsid w:val="00C57BFC"/>
    <w:rsid w:val="00C61A2C"/>
    <w:rsid w:val="00C61CEC"/>
    <w:rsid w:val="00C630F0"/>
    <w:rsid w:val="00C644E4"/>
    <w:rsid w:val="00C6554C"/>
    <w:rsid w:val="00C739AA"/>
    <w:rsid w:val="00C80BEE"/>
    <w:rsid w:val="00C815EC"/>
    <w:rsid w:val="00C82795"/>
    <w:rsid w:val="00C85A39"/>
    <w:rsid w:val="00C860A0"/>
    <w:rsid w:val="00C87573"/>
    <w:rsid w:val="00C87904"/>
    <w:rsid w:val="00C972E6"/>
    <w:rsid w:val="00CA3A1E"/>
    <w:rsid w:val="00CA5A5C"/>
    <w:rsid w:val="00CA6DFF"/>
    <w:rsid w:val="00CB0CAB"/>
    <w:rsid w:val="00CC20B6"/>
    <w:rsid w:val="00CC2A6C"/>
    <w:rsid w:val="00CD0902"/>
    <w:rsid w:val="00CD0B8E"/>
    <w:rsid w:val="00CD231B"/>
    <w:rsid w:val="00CD4406"/>
    <w:rsid w:val="00CD7946"/>
    <w:rsid w:val="00CE7BA4"/>
    <w:rsid w:val="00D01097"/>
    <w:rsid w:val="00D03AFC"/>
    <w:rsid w:val="00D1041A"/>
    <w:rsid w:val="00D11FCA"/>
    <w:rsid w:val="00D1226F"/>
    <w:rsid w:val="00D15B96"/>
    <w:rsid w:val="00D24BAF"/>
    <w:rsid w:val="00D26B43"/>
    <w:rsid w:val="00D27AC0"/>
    <w:rsid w:val="00D33DE2"/>
    <w:rsid w:val="00D36049"/>
    <w:rsid w:val="00D455E3"/>
    <w:rsid w:val="00D56395"/>
    <w:rsid w:val="00D5644B"/>
    <w:rsid w:val="00D61EDB"/>
    <w:rsid w:val="00D623D3"/>
    <w:rsid w:val="00D62AE3"/>
    <w:rsid w:val="00D63867"/>
    <w:rsid w:val="00D638F0"/>
    <w:rsid w:val="00D64563"/>
    <w:rsid w:val="00D65ACC"/>
    <w:rsid w:val="00D671CD"/>
    <w:rsid w:val="00D7198F"/>
    <w:rsid w:val="00D72003"/>
    <w:rsid w:val="00D7480E"/>
    <w:rsid w:val="00D7765E"/>
    <w:rsid w:val="00D8050F"/>
    <w:rsid w:val="00D85085"/>
    <w:rsid w:val="00D85D26"/>
    <w:rsid w:val="00D8694C"/>
    <w:rsid w:val="00D87A85"/>
    <w:rsid w:val="00D932FE"/>
    <w:rsid w:val="00D9366D"/>
    <w:rsid w:val="00DA1F82"/>
    <w:rsid w:val="00DA5A32"/>
    <w:rsid w:val="00DB0760"/>
    <w:rsid w:val="00DC2F75"/>
    <w:rsid w:val="00DC3A98"/>
    <w:rsid w:val="00DD150E"/>
    <w:rsid w:val="00DD7E8C"/>
    <w:rsid w:val="00DE1368"/>
    <w:rsid w:val="00DE6B95"/>
    <w:rsid w:val="00DF0C19"/>
    <w:rsid w:val="00DF121B"/>
    <w:rsid w:val="00DF494E"/>
    <w:rsid w:val="00DF6384"/>
    <w:rsid w:val="00E035CE"/>
    <w:rsid w:val="00E0421E"/>
    <w:rsid w:val="00E1011A"/>
    <w:rsid w:val="00E104A0"/>
    <w:rsid w:val="00E1284B"/>
    <w:rsid w:val="00E134BE"/>
    <w:rsid w:val="00E17ED0"/>
    <w:rsid w:val="00E201B2"/>
    <w:rsid w:val="00E213B2"/>
    <w:rsid w:val="00E24E23"/>
    <w:rsid w:val="00E37C55"/>
    <w:rsid w:val="00E37E08"/>
    <w:rsid w:val="00E434F2"/>
    <w:rsid w:val="00E44362"/>
    <w:rsid w:val="00E548BA"/>
    <w:rsid w:val="00E62622"/>
    <w:rsid w:val="00E649FF"/>
    <w:rsid w:val="00E6641D"/>
    <w:rsid w:val="00E7076B"/>
    <w:rsid w:val="00E7380A"/>
    <w:rsid w:val="00E77495"/>
    <w:rsid w:val="00E80C51"/>
    <w:rsid w:val="00E80CC2"/>
    <w:rsid w:val="00E82D02"/>
    <w:rsid w:val="00E84558"/>
    <w:rsid w:val="00E85DED"/>
    <w:rsid w:val="00E861A4"/>
    <w:rsid w:val="00E866D4"/>
    <w:rsid w:val="00EA5A77"/>
    <w:rsid w:val="00EA6260"/>
    <w:rsid w:val="00EA6395"/>
    <w:rsid w:val="00EA7F03"/>
    <w:rsid w:val="00EB0906"/>
    <w:rsid w:val="00EB0A25"/>
    <w:rsid w:val="00EB37A7"/>
    <w:rsid w:val="00EC7F4A"/>
    <w:rsid w:val="00ED0F4E"/>
    <w:rsid w:val="00EE0685"/>
    <w:rsid w:val="00EE5060"/>
    <w:rsid w:val="00EE715A"/>
    <w:rsid w:val="00EF12BE"/>
    <w:rsid w:val="00EF5793"/>
    <w:rsid w:val="00EF5CE9"/>
    <w:rsid w:val="00EF694D"/>
    <w:rsid w:val="00F05062"/>
    <w:rsid w:val="00F12E4A"/>
    <w:rsid w:val="00F14F54"/>
    <w:rsid w:val="00F172C7"/>
    <w:rsid w:val="00F17FA9"/>
    <w:rsid w:val="00F23DD0"/>
    <w:rsid w:val="00F257FB"/>
    <w:rsid w:val="00F275CA"/>
    <w:rsid w:val="00F32B30"/>
    <w:rsid w:val="00F35855"/>
    <w:rsid w:val="00F414A8"/>
    <w:rsid w:val="00F4345F"/>
    <w:rsid w:val="00F555C8"/>
    <w:rsid w:val="00F621E0"/>
    <w:rsid w:val="00F671F7"/>
    <w:rsid w:val="00F70BE8"/>
    <w:rsid w:val="00F71874"/>
    <w:rsid w:val="00F85F8B"/>
    <w:rsid w:val="00F908A5"/>
    <w:rsid w:val="00FA3837"/>
    <w:rsid w:val="00FA3EF8"/>
    <w:rsid w:val="00FA5424"/>
    <w:rsid w:val="00FB2736"/>
    <w:rsid w:val="00FB2F39"/>
    <w:rsid w:val="00FB3839"/>
    <w:rsid w:val="00FB605A"/>
    <w:rsid w:val="00FC31D0"/>
    <w:rsid w:val="00FC33B1"/>
    <w:rsid w:val="00FC3764"/>
    <w:rsid w:val="00FC37DE"/>
    <w:rsid w:val="00FC37FF"/>
    <w:rsid w:val="00FD0A6C"/>
    <w:rsid w:val="00FD143D"/>
    <w:rsid w:val="00FD26B6"/>
    <w:rsid w:val="00FD4F53"/>
    <w:rsid w:val="00FD77D4"/>
    <w:rsid w:val="00FE58EA"/>
    <w:rsid w:val="00FF20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86413"/>
  <w15:docId w15:val="{9982CFEE-5680-4438-8FA0-2FC9B04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9E1"/>
  </w:style>
  <w:style w:type="paragraph" w:styleId="Titolo1">
    <w:name w:val="heading 1"/>
    <w:basedOn w:val="Normale"/>
    <w:link w:val="Titolo1Carattere"/>
    <w:uiPriority w:val="9"/>
    <w:qFormat/>
    <w:rsid w:val="00E6641D"/>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32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lang w:val="x-none" w:eastAsia="x-none"/>
    </w:rPr>
  </w:style>
  <w:style w:type="paragraph" w:customStyle="1" w:styleId="p1">
    <w:name w:val="p1"/>
    <w:basedOn w:val="Normale"/>
    <w:rsid w:val="00E6641D"/>
    <w:pPr>
      <w:spacing w:before="100" w:beforeAutospacing="1" w:after="100" w:afterAutospacing="1"/>
    </w:pPr>
    <w:rPr>
      <w:rFonts w:ascii="Times New Roman" w:eastAsia="MS Mincho" w:hAnsi="Times New Roman" w:cs="Times New Roman"/>
      <w:sz w:val="20"/>
      <w:szCs w:val="20"/>
      <w:lang w:eastAsia="it-IT"/>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nhideWhenUsed/>
    <w:rsid w:val="00442C23"/>
    <w:rPr>
      <w:color w:val="0000FF"/>
      <w:u w:val="single"/>
    </w:rPr>
  </w:style>
  <w:style w:type="character" w:customStyle="1" w:styleId="apple-converted-space">
    <w:name w:val="apple-converted-space"/>
    <w:basedOn w:val="Carpredefinitoparagrafo"/>
    <w:rsid w:val="00442C23"/>
  </w:style>
  <w:style w:type="character" w:customStyle="1" w:styleId="Menzionenonrisolta1">
    <w:name w:val="Menzione non risolta1"/>
    <w:basedOn w:val="Carpredefinitoparagrafo"/>
    <w:uiPriority w:val="99"/>
    <w:semiHidden/>
    <w:unhideWhenUsed/>
    <w:rsid w:val="00FD143D"/>
    <w:rPr>
      <w:color w:val="605E5C"/>
      <w:shd w:val="clear" w:color="auto" w:fill="E1DFDD"/>
    </w:rPr>
  </w:style>
  <w:style w:type="character" w:styleId="Enfasicorsivo">
    <w:name w:val="Emphasis"/>
    <w:basedOn w:val="Carpredefinitoparagrafo"/>
    <w:uiPriority w:val="20"/>
    <w:qFormat/>
    <w:rsid w:val="001551AB"/>
    <w:rPr>
      <w:i/>
      <w:iCs/>
    </w:rPr>
  </w:style>
  <w:style w:type="character" w:customStyle="1" w:styleId="il">
    <w:name w:val="il"/>
    <w:basedOn w:val="Carpredefinitoparagrafo"/>
    <w:rsid w:val="001551AB"/>
  </w:style>
  <w:style w:type="paragraph" w:styleId="Paragrafoelenco">
    <w:name w:val="List Paragraph"/>
    <w:basedOn w:val="Normale"/>
    <w:uiPriority w:val="34"/>
    <w:qFormat/>
    <w:rsid w:val="00045180"/>
    <w:pPr>
      <w:ind w:left="720"/>
      <w:contextualSpacing/>
    </w:pPr>
    <w:rPr>
      <w:rFonts w:ascii="Times New Roman" w:eastAsia="Times New Roman" w:hAnsi="Times New Roman" w:cs="Times New Roman"/>
      <w:lang w:eastAsia="it-IT"/>
    </w:rPr>
  </w:style>
  <w:style w:type="character" w:customStyle="1" w:styleId="gmaildefault">
    <w:name w:val="gmail_default"/>
    <w:basedOn w:val="Carpredefinitoparagrafo"/>
    <w:rsid w:val="00EF12BE"/>
  </w:style>
  <w:style w:type="character" w:styleId="Rimandocommento">
    <w:name w:val="annotation reference"/>
    <w:basedOn w:val="Carpredefinitoparagrafo"/>
    <w:uiPriority w:val="99"/>
    <w:semiHidden/>
    <w:unhideWhenUsed/>
    <w:rsid w:val="00D638F0"/>
    <w:rPr>
      <w:sz w:val="16"/>
      <w:szCs w:val="16"/>
    </w:rPr>
  </w:style>
  <w:style w:type="paragraph" w:styleId="Testocommento">
    <w:name w:val="annotation text"/>
    <w:basedOn w:val="Normale"/>
    <w:link w:val="TestocommentoCarattere"/>
    <w:uiPriority w:val="99"/>
    <w:unhideWhenUsed/>
    <w:rsid w:val="00D638F0"/>
    <w:rPr>
      <w:sz w:val="20"/>
      <w:szCs w:val="20"/>
    </w:rPr>
  </w:style>
  <w:style w:type="character" w:customStyle="1" w:styleId="TestocommentoCarattere">
    <w:name w:val="Testo commento Carattere"/>
    <w:basedOn w:val="Carpredefinitoparagrafo"/>
    <w:link w:val="Testocommento"/>
    <w:uiPriority w:val="99"/>
    <w:rsid w:val="00D638F0"/>
    <w:rPr>
      <w:sz w:val="20"/>
      <w:szCs w:val="20"/>
    </w:rPr>
  </w:style>
  <w:style w:type="paragraph" w:styleId="Soggettocommento">
    <w:name w:val="annotation subject"/>
    <w:basedOn w:val="Testocommento"/>
    <w:next w:val="Testocommento"/>
    <w:link w:val="SoggettocommentoCarattere"/>
    <w:uiPriority w:val="99"/>
    <w:semiHidden/>
    <w:unhideWhenUsed/>
    <w:rsid w:val="00D638F0"/>
    <w:rPr>
      <w:b/>
      <w:bCs/>
    </w:rPr>
  </w:style>
  <w:style w:type="character" w:customStyle="1" w:styleId="SoggettocommentoCarattere">
    <w:name w:val="Soggetto commento Carattere"/>
    <w:basedOn w:val="TestocommentoCarattere"/>
    <w:link w:val="Soggettocommento"/>
    <w:uiPriority w:val="99"/>
    <w:semiHidden/>
    <w:rsid w:val="00D638F0"/>
    <w:rPr>
      <w:b/>
      <w:bCs/>
      <w:sz w:val="20"/>
      <w:szCs w:val="20"/>
    </w:rPr>
  </w:style>
  <w:style w:type="character" w:styleId="Enfasigrassetto">
    <w:name w:val="Strong"/>
    <w:basedOn w:val="Carpredefinitoparagrafo"/>
    <w:uiPriority w:val="22"/>
    <w:qFormat/>
    <w:rsid w:val="000E7D6A"/>
    <w:rPr>
      <w:b/>
      <w:bCs/>
    </w:rPr>
  </w:style>
  <w:style w:type="character" w:styleId="Collegamentovisitato">
    <w:name w:val="FollowedHyperlink"/>
    <w:basedOn w:val="Carpredefinitoparagrafo"/>
    <w:uiPriority w:val="99"/>
    <w:semiHidden/>
    <w:unhideWhenUsed/>
    <w:rsid w:val="00DF6384"/>
    <w:rPr>
      <w:color w:val="954F72" w:themeColor="followedHyperlink"/>
      <w:u w:val="single"/>
    </w:rPr>
  </w:style>
  <w:style w:type="paragraph" w:styleId="Nessunaspaziatura">
    <w:name w:val="No Spacing"/>
    <w:uiPriority w:val="1"/>
    <w:qFormat/>
    <w:rsid w:val="00D671CD"/>
    <w:rPr>
      <w:sz w:val="22"/>
      <w:szCs w:val="22"/>
    </w:rPr>
  </w:style>
  <w:style w:type="character" w:customStyle="1" w:styleId="cf01">
    <w:name w:val="cf01"/>
    <w:basedOn w:val="Carpredefinitoparagrafo"/>
    <w:rsid w:val="00CD4406"/>
    <w:rPr>
      <w:rFonts w:ascii="Segoe UI" w:hAnsi="Segoe UI" w:cs="Segoe UI" w:hint="default"/>
      <w:sz w:val="18"/>
      <w:szCs w:val="18"/>
    </w:rPr>
  </w:style>
  <w:style w:type="character" w:customStyle="1" w:styleId="cf11">
    <w:name w:val="cf11"/>
    <w:basedOn w:val="Carpredefinitoparagrafo"/>
    <w:rsid w:val="00CD440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0447">
      <w:bodyDiv w:val="1"/>
      <w:marLeft w:val="0"/>
      <w:marRight w:val="0"/>
      <w:marTop w:val="0"/>
      <w:marBottom w:val="0"/>
      <w:divBdr>
        <w:top w:val="none" w:sz="0" w:space="0" w:color="auto"/>
        <w:left w:val="none" w:sz="0" w:space="0" w:color="auto"/>
        <w:bottom w:val="none" w:sz="0" w:space="0" w:color="auto"/>
        <w:right w:val="none" w:sz="0" w:space="0" w:color="auto"/>
      </w:divBdr>
      <w:divsChild>
        <w:div w:id="210927137">
          <w:marLeft w:val="0"/>
          <w:marRight w:val="0"/>
          <w:marTop w:val="0"/>
          <w:marBottom w:val="0"/>
          <w:divBdr>
            <w:top w:val="none" w:sz="0" w:space="0" w:color="auto"/>
            <w:left w:val="none" w:sz="0" w:space="0" w:color="auto"/>
            <w:bottom w:val="none" w:sz="0" w:space="0" w:color="auto"/>
            <w:right w:val="none" w:sz="0" w:space="0" w:color="auto"/>
          </w:divBdr>
        </w:div>
        <w:div w:id="687605876">
          <w:marLeft w:val="0"/>
          <w:marRight w:val="0"/>
          <w:marTop w:val="0"/>
          <w:marBottom w:val="0"/>
          <w:divBdr>
            <w:top w:val="none" w:sz="0" w:space="0" w:color="auto"/>
            <w:left w:val="none" w:sz="0" w:space="0" w:color="auto"/>
            <w:bottom w:val="none" w:sz="0" w:space="0" w:color="auto"/>
            <w:right w:val="none" w:sz="0" w:space="0" w:color="auto"/>
          </w:divBdr>
        </w:div>
        <w:div w:id="1201550517">
          <w:marLeft w:val="0"/>
          <w:marRight w:val="0"/>
          <w:marTop w:val="0"/>
          <w:marBottom w:val="0"/>
          <w:divBdr>
            <w:top w:val="none" w:sz="0" w:space="0" w:color="auto"/>
            <w:left w:val="none" w:sz="0" w:space="0" w:color="auto"/>
            <w:bottom w:val="none" w:sz="0" w:space="0" w:color="auto"/>
            <w:right w:val="none" w:sz="0" w:space="0" w:color="auto"/>
          </w:divBdr>
        </w:div>
        <w:div w:id="1322080057">
          <w:marLeft w:val="0"/>
          <w:marRight w:val="0"/>
          <w:marTop w:val="0"/>
          <w:marBottom w:val="0"/>
          <w:divBdr>
            <w:top w:val="none" w:sz="0" w:space="0" w:color="auto"/>
            <w:left w:val="none" w:sz="0" w:space="0" w:color="auto"/>
            <w:bottom w:val="none" w:sz="0" w:space="0" w:color="auto"/>
            <w:right w:val="none" w:sz="0" w:space="0" w:color="auto"/>
          </w:divBdr>
        </w:div>
        <w:div w:id="1358432389">
          <w:marLeft w:val="0"/>
          <w:marRight w:val="0"/>
          <w:marTop w:val="0"/>
          <w:marBottom w:val="0"/>
          <w:divBdr>
            <w:top w:val="none" w:sz="0" w:space="0" w:color="auto"/>
            <w:left w:val="none" w:sz="0" w:space="0" w:color="auto"/>
            <w:bottom w:val="none" w:sz="0" w:space="0" w:color="auto"/>
            <w:right w:val="none" w:sz="0" w:space="0" w:color="auto"/>
          </w:divBdr>
        </w:div>
        <w:div w:id="1529292427">
          <w:marLeft w:val="0"/>
          <w:marRight w:val="0"/>
          <w:marTop w:val="0"/>
          <w:marBottom w:val="0"/>
          <w:divBdr>
            <w:top w:val="none" w:sz="0" w:space="0" w:color="auto"/>
            <w:left w:val="none" w:sz="0" w:space="0" w:color="auto"/>
            <w:bottom w:val="none" w:sz="0" w:space="0" w:color="auto"/>
            <w:right w:val="none" w:sz="0" w:space="0" w:color="auto"/>
          </w:divBdr>
        </w:div>
        <w:div w:id="1958873661">
          <w:marLeft w:val="0"/>
          <w:marRight w:val="0"/>
          <w:marTop w:val="0"/>
          <w:marBottom w:val="0"/>
          <w:divBdr>
            <w:top w:val="none" w:sz="0" w:space="0" w:color="auto"/>
            <w:left w:val="none" w:sz="0" w:space="0" w:color="auto"/>
            <w:bottom w:val="none" w:sz="0" w:space="0" w:color="auto"/>
            <w:right w:val="none" w:sz="0" w:space="0" w:color="auto"/>
          </w:divBdr>
        </w:div>
        <w:div w:id="2053923697">
          <w:marLeft w:val="0"/>
          <w:marRight w:val="0"/>
          <w:marTop w:val="0"/>
          <w:marBottom w:val="0"/>
          <w:divBdr>
            <w:top w:val="none" w:sz="0" w:space="0" w:color="auto"/>
            <w:left w:val="none" w:sz="0" w:space="0" w:color="auto"/>
            <w:bottom w:val="none" w:sz="0" w:space="0" w:color="auto"/>
            <w:right w:val="none" w:sz="0" w:space="0" w:color="auto"/>
          </w:divBdr>
        </w:div>
      </w:divsChild>
    </w:div>
    <w:div w:id="602615751">
      <w:bodyDiv w:val="1"/>
      <w:marLeft w:val="0"/>
      <w:marRight w:val="0"/>
      <w:marTop w:val="0"/>
      <w:marBottom w:val="0"/>
      <w:divBdr>
        <w:top w:val="none" w:sz="0" w:space="0" w:color="auto"/>
        <w:left w:val="none" w:sz="0" w:space="0" w:color="auto"/>
        <w:bottom w:val="none" w:sz="0" w:space="0" w:color="auto"/>
        <w:right w:val="none" w:sz="0" w:space="0" w:color="auto"/>
      </w:divBdr>
    </w:div>
    <w:div w:id="670958182">
      <w:bodyDiv w:val="1"/>
      <w:marLeft w:val="0"/>
      <w:marRight w:val="0"/>
      <w:marTop w:val="0"/>
      <w:marBottom w:val="0"/>
      <w:divBdr>
        <w:top w:val="none" w:sz="0" w:space="0" w:color="auto"/>
        <w:left w:val="none" w:sz="0" w:space="0" w:color="auto"/>
        <w:bottom w:val="none" w:sz="0" w:space="0" w:color="auto"/>
        <w:right w:val="none" w:sz="0" w:space="0" w:color="auto"/>
      </w:divBdr>
    </w:div>
    <w:div w:id="743066309">
      <w:bodyDiv w:val="1"/>
      <w:marLeft w:val="0"/>
      <w:marRight w:val="0"/>
      <w:marTop w:val="0"/>
      <w:marBottom w:val="0"/>
      <w:divBdr>
        <w:top w:val="none" w:sz="0" w:space="0" w:color="auto"/>
        <w:left w:val="none" w:sz="0" w:space="0" w:color="auto"/>
        <w:bottom w:val="none" w:sz="0" w:space="0" w:color="auto"/>
        <w:right w:val="none" w:sz="0" w:space="0" w:color="auto"/>
      </w:divBdr>
    </w:div>
    <w:div w:id="1052189646">
      <w:bodyDiv w:val="1"/>
      <w:marLeft w:val="0"/>
      <w:marRight w:val="0"/>
      <w:marTop w:val="0"/>
      <w:marBottom w:val="0"/>
      <w:divBdr>
        <w:top w:val="none" w:sz="0" w:space="0" w:color="auto"/>
        <w:left w:val="none" w:sz="0" w:space="0" w:color="auto"/>
        <w:bottom w:val="none" w:sz="0" w:space="0" w:color="auto"/>
        <w:right w:val="none" w:sz="0" w:space="0" w:color="auto"/>
      </w:divBdr>
    </w:div>
    <w:div w:id="1085877501">
      <w:bodyDiv w:val="1"/>
      <w:marLeft w:val="0"/>
      <w:marRight w:val="0"/>
      <w:marTop w:val="0"/>
      <w:marBottom w:val="0"/>
      <w:divBdr>
        <w:top w:val="none" w:sz="0" w:space="0" w:color="auto"/>
        <w:left w:val="none" w:sz="0" w:space="0" w:color="auto"/>
        <w:bottom w:val="none" w:sz="0" w:space="0" w:color="auto"/>
        <w:right w:val="none" w:sz="0" w:space="0" w:color="auto"/>
      </w:divBdr>
    </w:div>
    <w:div w:id="1292782218">
      <w:bodyDiv w:val="1"/>
      <w:marLeft w:val="0"/>
      <w:marRight w:val="0"/>
      <w:marTop w:val="0"/>
      <w:marBottom w:val="0"/>
      <w:divBdr>
        <w:top w:val="none" w:sz="0" w:space="0" w:color="auto"/>
        <w:left w:val="none" w:sz="0" w:space="0" w:color="auto"/>
        <w:bottom w:val="none" w:sz="0" w:space="0" w:color="auto"/>
        <w:right w:val="none" w:sz="0" w:space="0" w:color="auto"/>
      </w:divBdr>
      <w:divsChild>
        <w:div w:id="1562907510">
          <w:marLeft w:val="461"/>
          <w:marRight w:val="0"/>
          <w:marTop w:val="200"/>
          <w:marBottom w:val="0"/>
          <w:divBdr>
            <w:top w:val="none" w:sz="0" w:space="0" w:color="auto"/>
            <w:left w:val="none" w:sz="0" w:space="0" w:color="auto"/>
            <w:bottom w:val="none" w:sz="0" w:space="0" w:color="auto"/>
            <w:right w:val="none" w:sz="0" w:space="0" w:color="auto"/>
          </w:divBdr>
        </w:div>
        <w:div w:id="374473193">
          <w:marLeft w:val="461"/>
          <w:marRight w:val="0"/>
          <w:marTop w:val="200"/>
          <w:marBottom w:val="0"/>
          <w:divBdr>
            <w:top w:val="none" w:sz="0" w:space="0" w:color="auto"/>
            <w:left w:val="none" w:sz="0" w:space="0" w:color="auto"/>
            <w:bottom w:val="none" w:sz="0" w:space="0" w:color="auto"/>
            <w:right w:val="none" w:sz="0" w:space="0" w:color="auto"/>
          </w:divBdr>
        </w:div>
        <w:div w:id="1764187474">
          <w:marLeft w:val="461"/>
          <w:marRight w:val="0"/>
          <w:marTop w:val="200"/>
          <w:marBottom w:val="0"/>
          <w:divBdr>
            <w:top w:val="none" w:sz="0" w:space="0" w:color="auto"/>
            <w:left w:val="none" w:sz="0" w:space="0" w:color="auto"/>
            <w:bottom w:val="none" w:sz="0" w:space="0" w:color="auto"/>
            <w:right w:val="none" w:sz="0" w:space="0" w:color="auto"/>
          </w:divBdr>
        </w:div>
        <w:div w:id="1078550539">
          <w:marLeft w:val="461"/>
          <w:marRight w:val="0"/>
          <w:marTop w:val="200"/>
          <w:marBottom w:val="0"/>
          <w:divBdr>
            <w:top w:val="none" w:sz="0" w:space="0" w:color="auto"/>
            <w:left w:val="none" w:sz="0" w:space="0" w:color="auto"/>
            <w:bottom w:val="none" w:sz="0" w:space="0" w:color="auto"/>
            <w:right w:val="none" w:sz="0" w:space="0" w:color="auto"/>
          </w:divBdr>
        </w:div>
        <w:div w:id="1581327141">
          <w:marLeft w:val="461"/>
          <w:marRight w:val="0"/>
          <w:marTop w:val="200"/>
          <w:marBottom w:val="0"/>
          <w:divBdr>
            <w:top w:val="none" w:sz="0" w:space="0" w:color="auto"/>
            <w:left w:val="none" w:sz="0" w:space="0" w:color="auto"/>
            <w:bottom w:val="none" w:sz="0" w:space="0" w:color="auto"/>
            <w:right w:val="none" w:sz="0" w:space="0" w:color="auto"/>
          </w:divBdr>
        </w:div>
        <w:div w:id="1130593049">
          <w:marLeft w:val="461"/>
          <w:marRight w:val="0"/>
          <w:marTop w:val="200"/>
          <w:marBottom w:val="0"/>
          <w:divBdr>
            <w:top w:val="none" w:sz="0" w:space="0" w:color="auto"/>
            <w:left w:val="none" w:sz="0" w:space="0" w:color="auto"/>
            <w:bottom w:val="none" w:sz="0" w:space="0" w:color="auto"/>
            <w:right w:val="none" w:sz="0" w:space="0" w:color="auto"/>
          </w:divBdr>
        </w:div>
        <w:div w:id="790899857">
          <w:marLeft w:val="461"/>
          <w:marRight w:val="0"/>
          <w:marTop w:val="200"/>
          <w:marBottom w:val="0"/>
          <w:divBdr>
            <w:top w:val="none" w:sz="0" w:space="0" w:color="auto"/>
            <w:left w:val="none" w:sz="0" w:space="0" w:color="auto"/>
            <w:bottom w:val="none" w:sz="0" w:space="0" w:color="auto"/>
            <w:right w:val="none" w:sz="0" w:space="0" w:color="auto"/>
          </w:divBdr>
        </w:div>
      </w:divsChild>
    </w:div>
    <w:div w:id="1722049832">
      <w:bodyDiv w:val="1"/>
      <w:marLeft w:val="0"/>
      <w:marRight w:val="0"/>
      <w:marTop w:val="0"/>
      <w:marBottom w:val="0"/>
      <w:divBdr>
        <w:top w:val="none" w:sz="0" w:space="0" w:color="auto"/>
        <w:left w:val="none" w:sz="0" w:space="0" w:color="auto"/>
        <w:bottom w:val="none" w:sz="0" w:space="0" w:color="auto"/>
        <w:right w:val="none" w:sz="0" w:space="0" w:color="auto"/>
      </w:divBdr>
    </w:div>
    <w:div w:id="1750422620">
      <w:bodyDiv w:val="1"/>
      <w:marLeft w:val="0"/>
      <w:marRight w:val="0"/>
      <w:marTop w:val="0"/>
      <w:marBottom w:val="0"/>
      <w:divBdr>
        <w:top w:val="none" w:sz="0" w:space="0" w:color="auto"/>
        <w:left w:val="none" w:sz="0" w:space="0" w:color="auto"/>
        <w:bottom w:val="none" w:sz="0" w:space="0" w:color="auto"/>
        <w:right w:val="none" w:sz="0" w:space="0" w:color="auto"/>
      </w:divBdr>
    </w:div>
    <w:div w:id="1804736110">
      <w:bodyDiv w:val="1"/>
      <w:marLeft w:val="0"/>
      <w:marRight w:val="0"/>
      <w:marTop w:val="0"/>
      <w:marBottom w:val="0"/>
      <w:divBdr>
        <w:top w:val="none" w:sz="0" w:space="0" w:color="auto"/>
        <w:left w:val="none" w:sz="0" w:space="0" w:color="auto"/>
        <w:bottom w:val="none" w:sz="0" w:space="0" w:color="auto"/>
        <w:right w:val="none" w:sz="0" w:space="0" w:color="auto"/>
      </w:divBdr>
    </w:div>
    <w:div w:id="1829206076">
      <w:bodyDiv w:val="1"/>
      <w:marLeft w:val="0"/>
      <w:marRight w:val="0"/>
      <w:marTop w:val="0"/>
      <w:marBottom w:val="0"/>
      <w:divBdr>
        <w:top w:val="none" w:sz="0" w:space="0" w:color="auto"/>
        <w:left w:val="none" w:sz="0" w:space="0" w:color="auto"/>
        <w:bottom w:val="none" w:sz="0" w:space="0" w:color="auto"/>
        <w:right w:val="none" w:sz="0" w:space="0" w:color="auto"/>
      </w:divBdr>
    </w:div>
    <w:div w:id="1905950513">
      <w:bodyDiv w:val="1"/>
      <w:marLeft w:val="0"/>
      <w:marRight w:val="0"/>
      <w:marTop w:val="0"/>
      <w:marBottom w:val="0"/>
      <w:divBdr>
        <w:top w:val="none" w:sz="0" w:space="0" w:color="auto"/>
        <w:left w:val="none" w:sz="0" w:space="0" w:color="auto"/>
        <w:bottom w:val="none" w:sz="0" w:space="0" w:color="auto"/>
        <w:right w:val="none" w:sz="0" w:space="0" w:color="auto"/>
      </w:divBdr>
    </w:div>
    <w:div w:id="209114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ferdeghinicomunica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4686-989E-F843-85B5-2DC24D0A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Sara Ferdeghini</cp:lastModifiedBy>
  <cp:revision>2</cp:revision>
  <cp:lastPrinted>2023-02-16T12:25:00Z</cp:lastPrinted>
  <dcterms:created xsi:type="dcterms:W3CDTF">2023-02-26T17:30:00Z</dcterms:created>
  <dcterms:modified xsi:type="dcterms:W3CDTF">2023-02-26T17:30:00Z</dcterms:modified>
</cp:coreProperties>
</file>