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Ispirazioni di viaggio</w:t>
      </w:r>
    </w:p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 xml:space="preserve">INVERNO IN VACANZA: </w:t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DAL MAROCCO ALL</w:t>
      </w:r>
      <w:r>
        <w:rPr>
          <w:rFonts w:ascii="Verdana" w:hAnsi="Verdana" w:hint="default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’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INDIA, CON PIT STOP NEGLI EMIRATI</w:t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TRE TOP EXPERIENCE ESOTICHE FIRMATE QUALITY GROUP</w:t>
      </w:r>
    </w:p>
    <w:p>
      <w:pPr>
        <w:pStyle w:val="Normal.0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:lang w:val="en-US"/>
          <w14:textFill>
            <w14:solidFill>
              <w14:srgbClr w14:val="C00000"/>
            </w14:solidFill>
          </w14:textFill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sz w:val="22"/>
          <w:szCs w:val="22"/>
          <w:u w:color="002060"/>
        </w:rPr>
      </w:pPr>
      <w:r>
        <w:rPr>
          <w:rFonts w:ascii="Verdana" w:hAnsi="Verdana"/>
          <w:i w:val="1"/>
          <w:iCs w:val="1"/>
          <w:sz w:val="22"/>
          <w:szCs w:val="22"/>
          <w:u w:color="c00000"/>
          <w:rtl w:val="0"/>
          <w:lang w:val="it-IT"/>
        </w:rPr>
        <w:t xml:space="preserve">Torino, </w:t>
      </w:r>
      <w:r>
        <w:rPr>
          <w:rFonts w:ascii="Verdana" w:hAnsi="Verdana"/>
          <w:i w:val="1"/>
          <w:iCs w:val="1"/>
          <w:sz w:val="22"/>
          <w:szCs w:val="22"/>
          <w:u w:color="c00000"/>
          <w:rtl w:val="0"/>
          <w:lang w:val="it-IT"/>
        </w:rPr>
        <w:t>21</w:t>
      </w:r>
      <w:r>
        <w:rPr>
          <w:rFonts w:ascii="Verdana" w:hAnsi="Verdana"/>
          <w:i w:val="1"/>
          <w:iCs w:val="1"/>
          <w:sz w:val="22"/>
          <w:szCs w:val="22"/>
          <w:u w:color="c00000"/>
          <w:rtl w:val="0"/>
          <w:lang w:val="it-IT"/>
        </w:rPr>
        <w:t xml:space="preserve"> novembre 2022 -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 </w:t>
      </w:r>
      <w:r>
        <w:rPr>
          <w:rFonts w:ascii="Verdana" w:hAnsi="Verdana"/>
          <w:sz w:val="22"/>
          <w:szCs w:val="22"/>
          <w:u w:color="002060"/>
          <w:rtl w:val="0"/>
          <w:lang w:val="it-IT"/>
        </w:rPr>
        <w:t xml:space="preserve">Le giornate si accorciano e i camini accendono nuova luce nelle case, ma la voglia di vacanza non va in letargo insieme agli orsi (per fortuna!). Scegliamo la prossima destinazione, che diventa stimolo e obiettivo positivo per alleggerire gli animi durante le settimane di attesa: </w:t>
      </w:r>
      <w:r>
        <w:rPr>
          <w:rFonts w:ascii="Verdana" w:hAnsi="Verdana"/>
          <w:b w:val="1"/>
          <w:bCs w:val="1"/>
          <w:sz w:val="22"/>
          <w:szCs w:val="22"/>
          <w:u w:color="002060"/>
          <w:rtl w:val="0"/>
          <w:lang w:val="it-IT"/>
        </w:rPr>
        <w:t>Marocco, Dubai o India?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002060"/>
        </w:rPr>
      </w:pPr>
    </w:p>
    <w:p>
      <w:pPr>
        <w:pStyle w:val="footer"/>
        <w:tabs>
          <w:tab w:val="clear" w:pos="4819"/>
          <w:tab w:val="clear" w:pos="9638"/>
        </w:tabs>
        <w:spacing w:before="100" w:after="100"/>
        <w:jc w:val="both"/>
        <w:rPr>
          <w:rFonts w:ascii="Verdana" w:cs="Verdana" w:hAnsi="Verdana" w:eastAsia="Verdana"/>
          <w:sz w:val="22"/>
          <w:szCs w:val="22"/>
          <w:u w:color="002060"/>
          <w:shd w:val="clear" w:color="auto" w:fill="ffffff"/>
        </w:rPr>
      </w:pPr>
      <w:r>
        <w:rPr>
          <w:rFonts w:ascii="Verdana" w:hAnsi="Verdana" w:hint="default"/>
          <w:b w:val="1"/>
          <w:bCs w:val="1"/>
          <w:outline w:val="0"/>
          <w:color w:val="bb1f3e"/>
          <w:sz w:val="22"/>
          <w:szCs w:val="22"/>
          <w:u w:color="002060"/>
          <w:rtl w:val="0"/>
          <w:lang w:val="it-IT"/>
          <w14:textFill>
            <w14:solidFill>
              <w14:srgbClr w14:val="BB1F3E"/>
            </w14:solidFill>
          </w14:textFill>
        </w:rPr>
        <w:t>“</w:t>
      </w: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002060"/>
          <w:rtl w:val="0"/>
          <w:lang w:val="it-IT"/>
          <w14:textFill>
            <w14:solidFill>
              <w14:srgbClr w14:val="BB1F3E"/>
            </w14:solidFill>
          </w14:textFill>
        </w:rPr>
        <w:t>Gran Tour del Marocco</w:t>
      </w:r>
      <w:r>
        <w:rPr>
          <w:rFonts w:ascii="Verdana" w:hAnsi="Verdana" w:hint="default"/>
          <w:b w:val="1"/>
          <w:bCs w:val="1"/>
          <w:outline w:val="0"/>
          <w:color w:val="bb1f3e"/>
          <w:sz w:val="22"/>
          <w:szCs w:val="22"/>
          <w:u w:color="002060"/>
          <w:rtl w:val="0"/>
          <w:lang w:val="it-IT"/>
          <w14:textFill>
            <w14:solidFill>
              <w14:srgbClr w14:val="BB1F3E"/>
            </w14:solidFill>
          </w14:textFill>
        </w:rPr>
        <w:t>”</w:t>
      </w:r>
      <w:r>
        <w:rPr>
          <w:rFonts w:ascii="Verdana" w:hAnsi="Verdana"/>
          <w:outline w:val="0"/>
          <w:color w:val="bb1f3e"/>
          <w:sz w:val="22"/>
          <w:szCs w:val="22"/>
          <w:u w:color="002060"/>
          <w:rtl w:val="0"/>
          <w:lang w:val="it-IT"/>
          <w14:textFill>
            <w14:solidFill>
              <w14:srgbClr w14:val="BB1F3E"/>
            </w14:solidFill>
          </w14:textFill>
        </w:rPr>
        <w:t xml:space="preserve"> </w:t>
      </w:r>
      <w:r>
        <w:rPr>
          <w:rFonts w:ascii="Verdana" w:hAnsi="Verdana" w:hint="default"/>
          <w:sz w:val="22"/>
          <w:szCs w:val="22"/>
          <w:u w:color="002060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u w:color="002060"/>
          <w:rtl w:val="0"/>
          <w:lang w:val="it-IT"/>
        </w:rPr>
        <w:t>un itinerario di 10 giorni molto completo, che combina il fascinoso patrimonio storico e culturale delle citt</w:t>
      </w:r>
      <w:r>
        <w:rPr>
          <w:rFonts w:ascii="Verdana" w:hAnsi="Verdana" w:hint="default"/>
          <w:sz w:val="22"/>
          <w:szCs w:val="22"/>
          <w:u w:color="002060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u w:color="002060"/>
          <w:rtl w:val="0"/>
          <w:lang w:val="it-IT"/>
        </w:rPr>
        <w:t>imperiali ai grandiosi panorami del deserto, insieme agli orizzonti cobalto dell</w:t>
      </w:r>
      <w:r>
        <w:rPr>
          <w:rFonts w:ascii="Verdana" w:hAnsi="Verdana" w:hint="default"/>
          <w:sz w:val="22"/>
          <w:szCs w:val="22"/>
          <w:u w:color="002060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002060"/>
          <w:rtl w:val="0"/>
          <w:lang w:val="it-IT"/>
        </w:rPr>
        <w:t>oceano Atlantico: un tour tra i coloratissimi suq, antiche kasbah e palazzi dal fascino immutabile. Per i viaggiatori che vogliono approfittare di un</w:t>
      </w:r>
      <w:r>
        <w:rPr>
          <w:rFonts w:ascii="Verdana" w:hAnsi="Verdana" w:hint="default"/>
          <w:sz w:val="22"/>
          <w:szCs w:val="22"/>
          <w:u w:color="002060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002060"/>
          <w:rtl w:val="0"/>
          <w:lang w:val="it-IT"/>
        </w:rPr>
        <w:t>esperienza pi</w:t>
      </w:r>
      <w:r>
        <w:rPr>
          <w:rFonts w:ascii="Verdana" w:hAnsi="Verdana" w:hint="default"/>
          <w:sz w:val="22"/>
          <w:szCs w:val="22"/>
          <w:u w:color="002060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u w:color="002060"/>
          <w:rtl w:val="0"/>
          <w:lang w:val="it-IT"/>
        </w:rPr>
        <w:t>autentica, suggeriamo di sostituire l</w:t>
      </w:r>
      <w:r>
        <w:rPr>
          <w:rFonts w:ascii="Verdana" w:hAnsi="Verdana" w:hint="default"/>
          <w:sz w:val="22"/>
          <w:szCs w:val="22"/>
          <w:u w:color="002060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002060"/>
          <w:rtl w:val="0"/>
          <w:lang w:val="it-IT"/>
        </w:rPr>
        <w:t>hotel di Marrakech al pernottamento in riad, la cena con spettacolo sar</w:t>
      </w:r>
      <w:r>
        <w:rPr>
          <w:rFonts w:ascii="Verdana" w:hAnsi="Verdana" w:hint="default"/>
          <w:sz w:val="22"/>
          <w:szCs w:val="22"/>
          <w:u w:color="002060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u w:color="002060"/>
          <w:rtl w:val="0"/>
          <w:lang w:val="it-IT"/>
        </w:rPr>
        <w:t>la felice conclusione di un viaggio che lega la tradizione alla modernit</w:t>
      </w:r>
      <w:r>
        <w:rPr>
          <w:rFonts w:ascii="Verdana" w:hAnsi="Verdana" w:hint="default"/>
          <w:sz w:val="22"/>
          <w:szCs w:val="22"/>
          <w:u w:color="002060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u w:color="002060"/>
          <w:shd w:val="clear" w:color="auto" w:fill="ffffff"/>
          <w:rtl w:val="0"/>
          <w:lang w:val="it-IT"/>
        </w:rPr>
        <w:t>sahariana.</w:t>
      </w:r>
    </w:p>
    <w:p>
      <w:pPr>
        <w:pStyle w:val="footer"/>
        <w:tabs>
          <w:tab w:val="clear" w:pos="4819"/>
          <w:tab w:val="clear" w:pos="9638"/>
        </w:tabs>
        <w:spacing w:before="100" w:after="100"/>
        <w:jc w:val="both"/>
        <w:rPr>
          <w:rFonts w:ascii="Verdana" w:cs="Verdana" w:hAnsi="Verdana" w:eastAsia="Verdana"/>
          <w:i w:val="1"/>
          <w:iCs w:val="1"/>
          <w:sz w:val="22"/>
          <w:szCs w:val="22"/>
          <w:u w:color="002060"/>
          <w:shd w:val="clear" w:color="auto" w:fill="ffffff"/>
        </w:rPr>
      </w:pPr>
      <w:r>
        <w:rPr>
          <w:rFonts w:ascii="Verdana" w:hAnsi="Verdana"/>
          <w:i w:val="1"/>
          <w:iCs w:val="1"/>
          <w:sz w:val="22"/>
          <w:szCs w:val="22"/>
          <w:u w:color="002060"/>
          <w:shd w:val="clear" w:color="auto" w:fill="ffffff"/>
          <w:rtl w:val="0"/>
          <w:lang w:val="it-IT"/>
        </w:rPr>
        <w:t>Quote a partire da 1450</w:t>
      </w:r>
      <w:r>
        <w:rPr>
          <w:rFonts w:ascii="Verdana" w:hAnsi="Verdana" w:hint="default"/>
          <w:i w:val="1"/>
          <w:iCs w:val="1"/>
          <w:sz w:val="22"/>
          <w:szCs w:val="22"/>
          <w:u w:color="002060"/>
          <w:shd w:val="clear" w:color="auto" w:fill="ffffff"/>
          <w:rtl w:val="0"/>
          <w:lang w:val="it-IT"/>
        </w:rPr>
        <w:t xml:space="preserve">€ </w:t>
      </w:r>
      <w:r>
        <w:rPr>
          <w:rFonts w:ascii="Verdana" w:hAnsi="Verdana"/>
          <w:i w:val="1"/>
          <w:iCs w:val="1"/>
          <w:sz w:val="22"/>
          <w:szCs w:val="22"/>
          <w:u w:color="002060"/>
          <w:shd w:val="clear" w:color="auto" w:fill="ffffff"/>
          <w:rtl w:val="0"/>
          <w:lang w:val="it-IT"/>
        </w:rPr>
        <w:t>a persona, per un itinerario di gruppo di 10 giorni con guida parlante italiano, pernottamento in camera doppia e trattamento di pensione completa.</w:t>
      </w:r>
    </w:p>
    <w:p>
      <w:pPr>
        <w:pStyle w:val="footer"/>
        <w:tabs>
          <w:tab w:val="clear" w:pos="4819"/>
          <w:tab w:val="clear" w:pos="9638"/>
        </w:tabs>
        <w:spacing w:before="100" w:after="100"/>
        <w:jc w:val="both"/>
        <w:rPr>
          <w:rFonts w:ascii="Verdana" w:cs="Verdana" w:hAnsi="Verdana" w:eastAsia="Verdana"/>
          <w:i w:val="1"/>
          <w:iCs w:val="1"/>
          <w:sz w:val="22"/>
          <w:szCs w:val="22"/>
          <w:u w:color="002060"/>
        </w:rPr>
      </w:pPr>
      <w:r>
        <w:rPr>
          <w:rFonts w:ascii="Verdana" w:hAnsi="Verdana"/>
          <w:i w:val="1"/>
          <w:iCs w:val="1"/>
          <w:sz w:val="22"/>
          <w:szCs w:val="22"/>
          <w:u w:color="002060"/>
          <w:shd w:val="clear" w:color="auto" w:fill="ffffff"/>
          <w:rtl w:val="0"/>
          <w:lang w:val="it-IT"/>
        </w:rPr>
        <w:t xml:space="preserve">La quota include: cena con spettacolo a </w:t>
      </w:r>
      <w:r>
        <w:rPr>
          <w:rFonts w:ascii="Verdana" w:hAnsi="Verdana"/>
          <w:i w:val="1"/>
          <w:iCs w:val="1"/>
          <w:sz w:val="22"/>
          <w:szCs w:val="22"/>
          <w:u w:color="002060"/>
          <w:rtl w:val="0"/>
          <w:lang w:val="it-IT"/>
        </w:rPr>
        <w:t>Marrakech; visita delle pi</w:t>
      </w:r>
      <w:r>
        <w:rPr>
          <w:rFonts w:ascii="Verdana" w:hAnsi="Verdana" w:hint="default"/>
          <w:i w:val="1"/>
          <w:iCs w:val="1"/>
          <w:sz w:val="22"/>
          <w:szCs w:val="22"/>
          <w:u w:color="002060"/>
          <w:rtl w:val="0"/>
          <w:lang w:val="it-IT"/>
        </w:rPr>
        <w:t xml:space="preserve">ù </w:t>
      </w:r>
      <w:r>
        <w:rPr>
          <w:rFonts w:ascii="Verdana" w:hAnsi="Verdana"/>
          <w:i w:val="1"/>
          <w:iCs w:val="1"/>
          <w:sz w:val="22"/>
          <w:szCs w:val="22"/>
          <w:u w:color="002060"/>
          <w:rtl w:val="0"/>
          <w:lang w:val="it-IT"/>
        </w:rPr>
        <w:t>belle citt</w:t>
      </w:r>
      <w:r>
        <w:rPr>
          <w:rFonts w:ascii="Verdana" w:hAnsi="Verdana" w:hint="default"/>
          <w:i w:val="1"/>
          <w:iCs w:val="1"/>
          <w:sz w:val="22"/>
          <w:szCs w:val="22"/>
          <w:u w:color="002060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sz w:val="22"/>
          <w:szCs w:val="22"/>
          <w:u w:color="002060"/>
          <w:rtl w:val="0"/>
          <w:lang w:val="it-IT"/>
        </w:rPr>
        <w:t>imperiali, il deserto e Essaouira; possibilit</w:t>
      </w:r>
      <w:r>
        <w:rPr>
          <w:rFonts w:ascii="Verdana" w:hAnsi="Verdana" w:hint="default"/>
          <w:i w:val="1"/>
          <w:iCs w:val="1"/>
          <w:sz w:val="22"/>
          <w:szCs w:val="22"/>
          <w:u w:color="002060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sz w:val="22"/>
          <w:szCs w:val="22"/>
          <w:u w:color="002060"/>
          <w:rtl w:val="0"/>
          <w:lang w:val="it-IT"/>
        </w:rPr>
        <w:t>di sostituire l</w:t>
      </w:r>
      <w:r>
        <w:rPr>
          <w:rFonts w:ascii="Verdana" w:hAnsi="Verdana" w:hint="default"/>
          <w:i w:val="1"/>
          <w:iCs w:val="1"/>
          <w:sz w:val="22"/>
          <w:szCs w:val="22"/>
          <w:u w:color="002060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2"/>
          <w:szCs w:val="22"/>
          <w:u w:color="002060"/>
          <w:rtl w:val="0"/>
          <w:lang w:val="it-IT"/>
        </w:rPr>
        <w:t>hotel di Marrakech con un riad (con supplemento); polizza annullamento viaggio per qualsiasi causa e anche all</w:t>
      </w:r>
      <w:r>
        <w:rPr>
          <w:rFonts w:ascii="Verdana" w:hAnsi="Verdana" w:hint="default"/>
          <w:i w:val="1"/>
          <w:iCs w:val="1"/>
          <w:sz w:val="22"/>
          <w:szCs w:val="22"/>
          <w:u w:color="002060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2"/>
          <w:szCs w:val="22"/>
          <w:u w:color="002060"/>
          <w:rtl w:val="0"/>
          <w:lang w:val="it-IT"/>
        </w:rPr>
        <w:t>ultimo momento.</w:t>
      </w:r>
    </w:p>
    <w:p>
      <w:pPr>
        <w:pStyle w:val="footer"/>
        <w:tabs>
          <w:tab w:val="clear" w:pos="4819"/>
          <w:tab w:val="clear" w:pos="9638"/>
        </w:tabs>
        <w:spacing w:before="100" w:after="100"/>
        <w:jc w:val="both"/>
        <w:rPr>
          <w:rFonts w:ascii="Verdana" w:cs="Verdana" w:hAnsi="Verdana" w:eastAsia="Verdana"/>
          <w:sz w:val="22"/>
          <w:szCs w:val="22"/>
          <w:u w:color="002060"/>
        </w:rPr>
      </w:pPr>
    </w:p>
    <w:p>
      <w:pPr>
        <w:pStyle w:val="footer"/>
        <w:tabs>
          <w:tab w:val="clear" w:pos="4819"/>
          <w:tab w:val="clear" w:pos="9638"/>
        </w:tabs>
        <w:spacing w:before="100" w:after="100"/>
        <w:jc w:val="both"/>
        <w:rPr>
          <w:rFonts w:ascii="Verdana" w:cs="Verdana" w:hAnsi="Verdana" w:eastAsia="Verdana"/>
          <w:sz w:val="22"/>
          <w:szCs w:val="22"/>
          <w:u w:color="002060"/>
        </w:rPr>
      </w:pPr>
      <w:r>
        <w:rPr>
          <w:rFonts w:ascii="Verdana" w:hAnsi="Verdana" w:hint="default"/>
          <w:b w:val="1"/>
          <w:bCs w:val="1"/>
          <w:outline w:val="0"/>
          <w:color w:val="bb1f3e"/>
          <w:sz w:val="22"/>
          <w:szCs w:val="22"/>
          <w:u w:color="002060"/>
          <w:rtl w:val="0"/>
          <w:lang w:val="it-IT"/>
          <w14:textFill>
            <w14:solidFill>
              <w14:srgbClr w14:val="BB1F3E"/>
            </w14:solidFill>
          </w14:textFill>
        </w:rPr>
        <w:t>“</w:t>
      </w: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002060"/>
          <w:rtl w:val="0"/>
          <w:lang w:val="it-IT"/>
          <w14:textFill>
            <w14:solidFill>
              <w14:srgbClr w14:val="BB1F3E"/>
            </w14:solidFill>
          </w14:textFill>
        </w:rPr>
        <w:t>Experience Emirati</w:t>
      </w:r>
      <w:r>
        <w:rPr>
          <w:rFonts w:ascii="Verdana" w:hAnsi="Verdana" w:hint="default"/>
          <w:b w:val="1"/>
          <w:bCs w:val="1"/>
          <w:outline w:val="0"/>
          <w:color w:val="bb1f3e"/>
          <w:sz w:val="22"/>
          <w:szCs w:val="22"/>
          <w:u w:color="002060"/>
          <w:rtl w:val="0"/>
          <w:lang w:val="it-IT"/>
          <w14:textFill>
            <w14:solidFill>
              <w14:srgbClr w14:val="BB1F3E"/>
            </w14:solidFill>
          </w14:textFill>
        </w:rPr>
        <w:t>”</w:t>
      </w:r>
      <w:r>
        <w:rPr>
          <w:rFonts w:ascii="Verdana" w:hAnsi="Verdana"/>
          <w:sz w:val="22"/>
          <w:szCs w:val="22"/>
          <w:u w:color="002060"/>
          <w:rtl w:val="0"/>
          <w:lang w:val="it-IT"/>
        </w:rPr>
        <w:t xml:space="preserve"> promette un itinerario ad alto contenuto di attivit</w:t>
      </w:r>
      <w:r>
        <w:rPr>
          <w:rFonts w:ascii="Verdana" w:hAnsi="Verdana" w:hint="default"/>
          <w:sz w:val="22"/>
          <w:szCs w:val="22"/>
          <w:u w:color="002060"/>
          <w:rtl w:val="0"/>
          <w:lang w:val="it-IT"/>
        </w:rPr>
        <w:t>à</w:t>
      </w:r>
      <w:r>
        <w:rPr>
          <w:rFonts w:ascii="Verdana" w:hAnsi="Verdana"/>
          <w:sz w:val="22"/>
          <w:szCs w:val="22"/>
          <w:u w:color="002060"/>
          <w:rtl w:val="0"/>
          <w:lang w:val="it-IT"/>
        </w:rPr>
        <w:t xml:space="preserve">. Il tour proposto da Mistral inserisce gli </w:t>
      </w:r>
      <w:r>
        <w:rPr>
          <w:rFonts w:ascii="Verdana" w:hAnsi="Verdana"/>
          <w:sz w:val="22"/>
          <w:szCs w:val="22"/>
          <w:u w:color="002060"/>
          <w:shd w:val="clear" w:color="auto" w:fill="ffffff"/>
          <w:rtl w:val="0"/>
          <w:lang w:val="it-IT"/>
        </w:rPr>
        <w:t>highlights</w:t>
      </w:r>
      <w:r>
        <w:rPr>
          <w:rFonts w:ascii="Verdana" w:hAnsi="Verdana"/>
          <w:sz w:val="22"/>
          <w:szCs w:val="22"/>
          <w:u w:color="002060"/>
          <w:rtl w:val="0"/>
          <w:lang w:val="it-IT"/>
        </w:rPr>
        <w:t xml:space="preserve"> di Dubai, Abu Dhabi e Ras al khaimah in un programma inedito, in cui vedere la </w:t>
      </w:r>
      <w:r>
        <w:rPr>
          <w:rFonts w:ascii="Verdana" w:hAnsi="Verdana"/>
          <w:i w:val="1"/>
          <w:iCs w:val="1"/>
          <w:sz w:val="22"/>
          <w:szCs w:val="22"/>
          <w:u w:color="002060"/>
          <w:rtl w:val="0"/>
          <w:lang w:val="it-IT"/>
        </w:rPr>
        <w:t>spoileratissima</w:t>
      </w:r>
      <w:r>
        <w:rPr>
          <w:rFonts w:ascii="Verdana" w:hAnsi="Verdana"/>
          <w:sz w:val="22"/>
          <w:szCs w:val="22"/>
          <w:u w:color="002060"/>
          <w:rtl w:val="0"/>
          <w:lang w:val="it-IT"/>
        </w:rPr>
        <w:t xml:space="preserve"> Dubai dalle strade dei suoi quartieri pi</w:t>
      </w:r>
      <w:r>
        <w:rPr>
          <w:rFonts w:ascii="Verdana" w:hAnsi="Verdana" w:hint="default"/>
          <w:sz w:val="22"/>
          <w:szCs w:val="22"/>
          <w:u w:color="002060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u w:color="002060"/>
          <w:rtl w:val="0"/>
          <w:lang w:val="it-IT"/>
        </w:rPr>
        <w:t>nuovi e cool, e visitare le corniche di Abu Dhabi lungo un percorso in bicicletta. Il viaggio coinvolge tutta la famiglia e diversi target di clientela: si parte per un</w:t>
      </w:r>
      <w:r>
        <w:rPr>
          <w:rFonts w:ascii="Verdana" w:hAnsi="Verdana" w:hint="default"/>
          <w:sz w:val="22"/>
          <w:szCs w:val="22"/>
          <w:u w:color="002060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002060"/>
          <w:rtl w:val="0"/>
          <w:lang w:val="it-IT"/>
        </w:rPr>
        <w:t>escursione in kayak alla scoperta delle mangrovie emiratine, mentre la tappa a Ras al khaimah sar</w:t>
      </w:r>
      <w:r>
        <w:rPr>
          <w:rFonts w:ascii="Verdana" w:hAnsi="Verdana" w:hint="default"/>
          <w:sz w:val="22"/>
          <w:szCs w:val="22"/>
          <w:u w:color="002060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u w:color="002060"/>
          <w:rtl w:val="0"/>
          <w:lang w:val="it-IT"/>
        </w:rPr>
        <w:t>l</w:t>
      </w:r>
      <w:r>
        <w:rPr>
          <w:rFonts w:ascii="Verdana" w:hAnsi="Verdana" w:hint="default"/>
          <w:sz w:val="22"/>
          <w:szCs w:val="22"/>
          <w:u w:color="002060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002060"/>
          <w:rtl w:val="0"/>
          <w:lang w:val="it-IT"/>
        </w:rPr>
        <w:t>occasione per un</w:t>
      </w:r>
      <w:r>
        <w:rPr>
          <w:rFonts w:ascii="Verdana" w:hAnsi="Verdana" w:hint="default"/>
          <w:sz w:val="22"/>
          <w:szCs w:val="22"/>
          <w:u w:color="002060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002060"/>
          <w:rtl w:val="0"/>
          <w:lang w:val="it-IT"/>
        </w:rPr>
        <w:t xml:space="preserve">originale gita alla fattoria di perle. </w:t>
      </w:r>
    </w:p>
    <w:p>
      <w:pPr>
        <w:pStyle w:val="footer"/>
        <w:tabs>
          <w:tab w:val="clear" w:pos="4819"/>
          <w:tab w:val="clear" w:pos="9638"/>
        </w:tabs>
        <w:spacing w:before="100" w:after="100"/>
        <w:jc w:val="both"/>
        <w:rPr>
          <w:rFonts w:ascii="Verdana" w:cs="Verdana" w:hAnsi="Verdana" w:eastAsia="Verdana"/>
          <w:i w:val="1"/>
          <w:iCs w:val="1"/>
          <w:sz w:val="22"/>
          <w:szCs w:val="22"/>
          <w:u w:color="002060"/>
          <w:shd w:val="clear" w:color="auto" w:fill="ffffff"/>
        </w:rPr>
      </w:pPr>
      <w:r>
        <w:rPr>
          <w:rFonts w:ascii="Verdana" w:hAnsi="Verdana"/>
          <w:i w:val="1"/>
          <w:iCs w:val="1"/>
          <w:sz w:val="22"/>
          <w:szCs w:val="22"/>
          <w:u w:color="002060"/>
          <w:shd w:val="clear" w:color="auto" w:fill="ffffff"/>
          <w:rtl w:val="0"/>
          <w:lang w:val="it-IT"/>
        </w:rPr>
        <w:t>Quote a partire da 2.440</w:t>
      </w:r>
      <w:r>
        <w:rPr>
          <w:rFonts w:ascii="Verdana" w:hAnsi="Verdana" w:hint="default"/>
          <w:i w:val="1"/>
          <w:iCs w:val="1"/>
          <w:sz w:val="22"/>
          <w:szCs w:val="22"/>
          <w:u w:color="002060"/>
          <w:shd w:val="clear" w:color="auto" w:fill="ffffff"/>
          <w:rtl w:val="0"/>
          <w:lang w:val="it-IT"/>
        </w:rPr>
        <w:t xml:space="preserve">€ </w:t>
      </w:r>
      <w:r>
        <w:rPr>
          <w:rFonts w:ascii="Verdana" w:hAnsi="Verdana"/>
          <w:i w:val="1"/>
          <w:iCs w:val="1"/>
          <w:sz w:val="22"/>
          <w:szCs w:val="22"/>
          <w:u w:color="002060"/>
          <w:shd w:val="clear" w:color="auto" w:fill="ffffff"/>
          <w:rtl w:val="0"/>
          <w:lang w:val="it-IT"/>
        </w:rPr>
        <w:t>a persona, per un itinerario di gruppo di 7 giorni con guida parlante italiano, pernottamento in camera doppia.</w:t>
      </w:r>
    </w:p>
    <w:p>
      <w:pPr>
        <w:pStyle w:val="footer"/>
        <w:tabs>
          <w:tab w:val="clear" w:pos="4819"/>
          <w:tab w:val="clear" w:pos="9638"/>
        </w:tabs>
        <w:spacing w:before="100" w:after="100"/>
        <w:jc w:val="both"/>
        <w:rPr>
          <w:rFonts w:ascii="Verdana" w:cs="Verdana" w:hAnsi="Verdana" w:eastAsia="Verdana"/>
          <w:i w:val="1"/>
          <w:iCs w:val="1"/>
          <w:sz w:val="22"/>
          <w:szCs w:val="22"/>
          <w:u w:color="002060"/>
          <w:shd w:val="clear" w:color="auto" w:fill="ffffff"/>
        </w:rPr>
      </w:pPr>
      <w:r>
        <w:rPr>
          <w:rFonts w:ascii="Verdana" w:hAnsi="Verdana"/>
          <w:i w:val="1"/>
          <w:iCs w:val="1"/>
          <w:sz w:val="22"/>
          <w:szCs w:val="22"/>
          <w:u w:color="002060"/>
          <w:shd w:val="clear" w:color="auto" w:fill="ffffff"/>
          <w:rtl w:val="0"/>
          <w:lang w:val="it-IT"/>
        </w:rPr>
        <w:t>La quota include: 4 pranzi e 2 cene; visita dei quartieri pi</w:t>
      </w:r>
      <w:r>
        <w:rPr>
          <w:rFonts w:ascii="Verdana" w:hAnsi="Verdana" w:hint="default"/>
          <w:i w:val="1"/>
          <w:iCs w:val="1"/>
          <w:sz w:val="22"/>
          <w:szCs w:val="22"/>
          <w:u w:color="002060"/>
          <w:shd w:val="clear" w:color="auto" w:fill="ffffff"/>
          <w:rtl w:val="0"/>
          <w:lang w:val="it-IT"/>
        </w:rPr>
        <w:t xml:space="preserve">ù </w:t>
      </w:r>
      <w:r>
        <w:rPr>
          <w:rFonts w:ascii="Verdana" w:hAnsi="Verdana"/>
          <w:i w:val="1"/>
          <w:iCs w:val="1"/>
          <w:sz w:val="22"/>
          <w:szCs w:val="22"/>
          <w:u w:color="002060"/>
          <w:shd w:val="clear" w:color="auto" w:fill="ffffff"/>
          <w:rtl w:val="0"/>
          <w:lang w:val="it-IT"/>
        </w:rPr>
        <w:t>nuovi e trendy di Dubai; pernottamento all</w:t>
      </w:r>
      <w:r>
        <w:rPr>
          <w:rFonts w:ascii="Verdana" w:hAnsi="Verdana" w:hint="default"/>
          <w:i w:val="1"/>
          <w:iCs w:val="1"/>
          <w:sz w:val="22"/>
          <w:szCs w:val="22"/>
          <w:u w:color="002060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2"/>
          <w:szCs w:val="22"/>
          <w:u w:color="002060"/>
          <w:shd w:val="clear" w:color="auto" w:fill="ffffff"/>
          <w:rtl w:val="0"/>
          <w:lang w:val="it-IT"/>
        </w:rPr>
        <w:t>oasi di Al Aid - patrimonio Unesco ; escursione in kayak tra le montagne di Abu Dhabi, visita ad una fattoria delle perle a Ras Al Khaimah, pranzo presso una famiglia locale.</w:t>
      </w:r>
    </w:p>
    <w:p>
      <w:pPr>
        <w:pStyle w:val="footer"/>
        <w:tabs>
          <w:tab w:val="clear" w:pos="4819"/>
          <w:tab w:val="clear" w:pos="9638"/>
        </w:tabs>
        <w:spacing w:before="100" w:after="100"/>
        <w:jc w:val="both"/>
        <w:rPr>
          <w:rFonts w:ascii="Verdana" w:cs="Verdana" w:hAnsi="Verdana" w:eastAsia="Verdana"/>
          <w:i w:val="1"/>
          <w:iCs w:val="1"/>
          <w:sz w:val="22"/>
          <w:szCs w:val="22"/>
          <w:u w:color="002060"/>
          <w:shd w:val="clear" w:color="auto" w:fill="ffffff"/>
        </w:rPr>
      </w:pPr>
    </w:p>
    <w:p>
      <w:pPr>
        <w:pStyle w:val="footer"/>
        <w:tabs>
          <w:tab w:val="clear" w:pos="4819"/>
          <w:tab w:val="clear" w:pos="9638"/>
        </w:tabs>
        <w:spacing w:before="100" w:after="100"/>
        <w:jc w:val="both"/>
        <w:rPr>
          <w:rFonts w:ascii="Verdana" w:cs="Verdana" w:hAnsi="Verdana" w:eastAsia="Verdana"/>
          <w:sz w:val="22"/>
          <w:szCs w:val="22"/>
          <w:u w:color="002060"/>
        </w:rPr>
      </w:pPr>
      <w:r>
        <w:rPr>
          <w:rFonts w:ascii="Verdana" w:hAnsi="Verdana"/>
          <w:sz w:val="22"/>
          <w:szCs w:val="22"/>
          <w:u w:color="002060"/>
          <w:rtl w:val="0"/>
          <w:lang w:val="it-IT"/>
        </w:rPr>
        <w:t xml:space="preserve">Con il nuovo itinerario </w:t>
      </w:r>
      <w:r>
        <w:rPr>
          <w:rFonts w:ascii="Verdana" w:hAnsi="Verdana" w:hint="default"/>
          <w:b w:val="1"/>
          <w:bCs w:val="1"/>
          <w:outline w:val="0"/>
          <w:color w:val="ba0c2f"/>
          <w:sz w:val="22"/>
          <w:szCs w:val="22"/>
          <w:u w:color="002060"/>
          <w:rtl w:val="0"/>
          <w:lang w:val="it-IT"/>
          <w14:textFill>
            <w14:solidFill>
              <w14:srgbClr w14:val="BA0C2F"/>
            </w14:solidFill>
          </w14:textFill>
        </w:rPr>
        <w:t>“</w:t>
      </w:r>
      <w:r>
        <w:rPr>
          <w:rFonts w:ascii="Verdana" w:hAnsi="Verdana"/>
          <w:b w:val="1"/>
          <w:bCs w:val="1"/>
          <w:outline w:val="0"/>
          <w:color w:val="ba0c2f"/>
          <w:sz w:val="22"/>
          <w:szCs w:val="22"/>
          <w:u w:color="002060"/>
          <w:rtl w:val="0"/>
          <w:lang w:val="it-IT"/>
          <w14:textFill>
            <w14:solidFill>
              <w14:srgbClr w14:val="BA0C2F"/>
            </w14:solidFill>
          </w14:textFill>
        </w:rPr>
        <w:t>Experience India</w:t>
      </w:r>
      <w:r>
        <w:rPr>
          <w:rFonts w:ascii="Verdana" w:hAnsi="Verdana" w:hint="default"/>
          <w:b w:val="1"/>
          <w:bCs w:val="1"/>
          <w:outline w:val="0"/>
          <w:color w:val="ba0c2f"/>
          <w:sz w:val="22"/>
          <w:szCs w:val="22"/>
          <w:u w:color="002060"/>
          <w:rtl w:val="0"/>
          <w:lang w:val="it-IT"/>
          <w14:textFill>
            <w14:solidFill>
              <w14:srgbClr w14:val="BA0C2F"/>
            </w14:solidFill>
          </w14:textFill>
        </w:rPr>
        <w:t xml:space="preserve">” </w:t>
      </w:r>
      <w:r>
        <w:rPr>
          <w:rFonts w:ascii="Verdana" w:hAnsi="Verdana"/>
          <w:sz w:val="22"/>
          <w:szCs w:val="22"/>
          <w:u w:color="002060"/>
          <w:rtl w:val="0"/>
          <w:lang w:val="it-IT"/>
        </w:rPr>
        <w:t>abbinato al tour che conduce alla scoperta del Nord del Paese e Amritsar, la fatale attrazione per la destinazione trova in questo viaggio la sua migliore rappresentazione. Infatti, alle visite pi</w:t>
      </w:r>
      <w:r>
        <w:rPr>
          <w:rFonts w:ascii="Verdana" w:hAnsi="Verdana" w:hint="default"/>
          <w:sz w:val="22"/>
          <w:szCs w:val="22"/>
          <w:u w:color="002060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u w:color="002060"/>
          <w:rtl w:val="0"/>
          <w:lang w:val="it-IT"/>
        </w:rPr>
        <w:t>classiche sono affiancate esperienze uniche: il viaggio diventa un caleidoscopio multisensoriale. Uno dei volti pi</w:t>
      </w:r>
      <w:r>
        <w:rPr>
          <w:rFonts w:ascii="Verdana" w:hAnsi="Verdana" w:hint="default"/>
          <w:sz w:val="22"/>
          <w:szCs w:val="22"/>
          <w:u w:color="002060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u w:color="002060"/>
          <w:rtl w:val="0"/>
          <w:lang w:val="it-IT"/>
        </w:rPr>
        <w:t>significativi dell</w:t>
      </w:r>
      <w:r>
        <w:rPr>
          <w:rFonts w:ascii="Verdana" w:hAnsi="Verdana" w:hint="default"/>
          <w:sz w:val="22"/>
          <w:szCs w:val="22"/>
          <w:u w:color="002060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002060"/>
          <w:rtl w:val="0"/>
          <w:lang w:val="it-IT"/>
        </w:rPr>
        <w:t xml:space="preserve">India assume i contorni mistici degli antichissimi rituali religiosi: le tappe dedicate a Varanasi e Amritsar promettono di coinvolgere ed emozionare i viaggiatori.  A Varanasi la tradizione religiosa torna indietro nel tempo di tremila anni; qui almeno una volta nella vita si recano gli induisti, e scendono i ghats, le rampe di scale di pietra che conducono al fiume per compiere le sacre abluzioni alle prime luci del mattino, affidando alla </w:t>
      </w:r>
      <w:r>
        <w:rPr>
          <w:rFonts w:ascii="Verdana" w:hAnsi="Verdana" w:hint="default"/>
          <w:sz w:val="22"/>
          <w:szCs w:val="22"/>
          <w:u w:color="002060"/>
          <w:rtl w:val="0"/>
          <w:lang w:val="it-IT"/>
        </w:rPr>
        <w:t>“</w:t>
      </w:r>
      <w:r>
        <w:rPr>
          <w:rFonts w:ascii="Verdana" w:hAnsi="Verdana"/>
          <w:sz w:val="22"/>
          <w:szCs w:val="22"/>
          <w:u w:color="002060"/>
          <w:rtl w:val="0"/>
          <w:lang w:val="it-IT"/>
        </w:rPr>
        <w:t>madre Gange</w:t>
      </w:r>
      <w:r>
        <w:rPr>
          <w:rFonts w:ascii="Verdana" w:hAnsi="Verdana" w:hint="default"/>
          <w:sz w:val="22"/>
          <w:szCs w:val="22"/>
          <w:u w:color="002060"/>
          <w:rtl w:val="0"/>
          <w:lang w:val="it-IT"/>
        </w:rPr>
        <w:t xml:space="preserve">” </w:t>
      </w:r>
      <w:r>
        <w:rPr>
          <w:rFonts w:ascii="Verdana" w:hAnsi="Verdana"/>
          <w:sz w:val="22"/>
          <w:szCs w:val="22"/>
          <w:u w:color="002060"/>
          <w:rtl w:val="0"/>
          <w:lang w:val="it-IT"/>
        </w:rPr>
        <w:t xml:space="preserve">le fiammelle propiziatorie. Immergersi nelle acque in segno di purificazione </w:t>
      </w:r>
      <w:r>
        <w:rPr>
          <w:rFonts w:ascii="Verdana" w:hAnsi="Verdana" w:hint="default"/>
          <w:sz w:val="22"/>
          <w:szCs w:val="22"/>
          <w:u w:color="002060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u w:color="002060"/>
          <w:rtl w:val="0"/>
          <w:lang w:val="it-IT"/>
        </w:rPr>
        <w:t xml:space="preserve">un rituale che ritroviamo anche ad Amritsar,  capitale del Punjab indiano e cuore della religione sikh. Non a caso la destinazione </w:t>
      </w:r>
      <w:r>
        <w:rPr>
          <w:rFonts w:ascii="Verdana" w:hAnsi="Verdana" w:hint="default"/>
          <w:sz w:val="22"/>
          <w:szCs w:val="22"/>
          <w:u w:color="002060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u w:color="002060"/>
          <w:rtl w:val="0"/>
          <w:lang w:val="it-IT"/>
        </w:rPr>
        <w:t xml:space="preserve">soprannominata </w:t>
      </w:r>
      <w:r>
        <w:rPr>
          <w:rFonts w:ascii="Verdana" w:hAnsi="Verdana" w:hint="default"/>
          <w:sz w:val="22"/>
          <w:szCs w:val="22"/>
          <w:u w:color="002060"/>
          <w:rtl w:val="0"/>
          <w:lang w:val="it-IT"/>
        </w:rPr>
        <w:t>“</w:t>
      </w:r>
      <w:r>
        <w:rPr>
          <w:rFonts w:ascii="Verdana" w:hAnsi="Verdana"/>
          <w:sz w:val="22"/>
          <w:szCs w:val="22"/>
          <w:u w:color="002060"/>
          <w:rtl w:val="0"/>
          <w:lang w:val="it-IT"/>
        </w:rPr>
        <w:t>pozza di nettare</w:t>
      </w:r>
      <w:r>
        <w:rPr>
          <w:rFonts w:ascii="Verdana" w:hAnsi="Verdana" w:hint="default"/>
          <w:sz w:val="22"/>
          <w:szCs w:val="22"/>
          <w:u w:color="002060"/>
          <w:rtl w:val="0"/>
          <w:lang w:val="it-IT"/>
        </w:rPr>
        <w:t xml:space="preserve">” </w:t>
      </w:r>
      <w:r>
        <w:rPr>
          <w:rFonts w:ascii="Verdana" w:hAnsi="Verdana"/>
          <w:sz w:val="22"/>
          <w:szCs w:val="22"/>
          <w:u w:color="002060"/>
          <w:rtl w:val="0"/>
          <w:lang w:val="it-IT"/>
        </w:rPr>
        <w:t>a indicare la cisterna sacra nei pressi del magnifico Tempio d</w:t>
      </w:r>
      <w:r>
        <w:rPr>
          <w:rFonts w:ascii="Verdana" w:hAnsi="Verdana" w:hint="default"/>
          <w:sz w:val="22"/>
          <w:szCs w:val="22"/>
          <w:u w:color="002060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002060"/>
          <w:rtl w:val="0"/>
          <w:lang w:val="it-IT"/>
        </w:rPr>
        <w:t>Oro luogo di grande significato per la comunit</w:t>
      </w:r>
      <w:r>
        <w:rPr>
          <w:rFonts w:ascii="Verdana" w:hAnsi="Verdana" w:hint="default"/>
          <w:sz w:val="22"/>
          <w:szCs w:val="22"/>
          <w:u w:color="002060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u w:color="002060"/>
          <w:rtl w:val="0"/>
          <w:lang w:val="it-IT"/>
        </w:rPr>
        <w:t>sikh, in quanto santuario pi</w:t>
      </w:r>
      <w:r>
        <w:rPr>
          <w:rFonts w:ascii="Verdana" w:hAnsi="Verdana" w:hint="default"/>
          <w:sz w:val="22"/>
          <w:szCs w:val="22"/>
          <w:u w:color="002060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u w:color="002060"/>
          <w:rtl w:val="0"/>
          <w:lang w:val="it-IT"/>
        </w:rPr>
        <w:t>importante al mondo.</w:t>
      </w:r>
    </w:p>
    <w:p>
      <w:pPr>
        <w:pStyle w:val="footer"/>
        <w:tabs>
          <w:tab w:val="clear" w:pos="4819"/>
          <w:tab w:val="clear" w:pos="9638"/>
        </w:tabs>
        <w:spacing w:before="100" w:after="100"/>
        <w:jc w:val="both"/>
        <w:rPr>
          <w:rFonts w:ascii="Verdana" w:cs="Verdana" w:hAnsi="Verdana" w:eastAsia="Verdana"/>
          <w:i w:val="1"/>
          <w:iCs w:val="1"/>
          <w:sz w:val="22"/>
          <w:szCs w:val="22"/>
          <w:u w:color="002060"/>
          <w:shd w:val="clear" w:color="auto" w:fill="ffffff"/>
        </w:rPr>
      </w:pPr>
      <w:r>
        <w:rPr>
          <w:rFonts w:ascii="Verdana" w:hAnsi="Verdana"/>
          <w:i w:val="1"/>
          <w:iCs w:val="1"/>
          <w:sz w:val="22"/>
          <w:szCs w:val="22"/>
          <w:u w:color="002060"/>
          <w:shd w:val="clear" w:color="auto" w:fill="ffffff"/>
          <w:rtl w:val="0"/>
          <w:lang w:val="it-IT"/>
        </w:rPr>
        <w:t>Quote a partire da 2.850</w:t>
      </w:r>
      <w:r>
        <w:rPr>
          <w:rFonts w:ascii="Verdana" w:hAnsi="Verdana" w:hint="default"/>
          <w:i w:val="1"/>
          <w:iCs w:val="1"/>
          <w:sz w:val="22"/>
          <w:szCs w:val="22"/>
          <w:u w:color="002060"/>
          <w:shd w:val="clear" w:color="auto" w:fill="ffffff"/>
          <w:rtl w:val="0"/>
          <w:lang w:val="it-IT"/>
        </w:rPr>
        <w:t xml:space="preserve">€ </w:t>
      </w:r>
      <w:r>
        <w:rPr>
          <w:rFonts w:ascii="Verdana" w:hAnsi="Verdana"/>
          <w:i w:val="1"/>
          <w:iCs w:val="1"/>
          <w:sz w:val="22"/>
          <w:szCs w:val="22"/>
          <w:u w:color="002060"/>
          <w:shd w:val="clear" w:color="auto" w:fill="ffffff"/>
          <w:rtl w:val="0"/>
          <w:lang w:val="it-IT"/>
        </w:rPr>
        <w:t>a persona, per un itinerario di gruppo di 12 giorni con guida parlante italiano, pernottamento in camera doppia in hotel 4* e 4* superior.</w:t>
      </w:r>
    </w:p>
    <w:p>
      <w:pPr>
        <w:pStyle w:val="footer"/>
        <w:tabs>
          <w:tab w:val="clear" w:pos="4819"/>
          <w:tab w:val="clear" w:pos="9638"/>
        </w:tabs>
        <w:spacing w:before="100" w:after="100"/>
        <w:jc w:val="both"/>
        <w:rPr>
          <w:rFonts w:ascii="Verdana" w:cs="Verdana" w:hAnsi="Verdana" w:eastAsia="Verdana"/>
          <w:sz w:val="22"/>
          <w:szCs w:val="22"/>
          <w:u w:color="002060"/>
        </w:rPr>
      </w:pPr>
      <w:r>
        <w:rPr>
          <w:rFonts w:ascii="Verdana" w:hAnsi="Verdana"/>
          <w:i w:val="1"/>
          <w:iCs w:val="1"/>
          <w:sz w:val="22"/>
          <w:szCs w:val="22"/>
          <w:u w:color="002060"/>
          <w:shd w:val="clear" w:color="auto" w:fill="ffffff"/>
          <w:rtl w:val="0"/>
          <w:lang w:val="it-IT"/>
        </w:rPr>
        <w:t>La quota include: voli intercontinentali in classe economica, franchigia bagaglio, tutti i trasferimenti via terra, voli interni indicati da programma, trasferimenti in treno.</w:t>
      </w:r>
    </w:p>
    <w:p>
      <w:pPr>
        <w:pStyle w:val="footer"/>
        <w:tabs>
          <w:tab w:val="clear" w:pos="4819"/>
          <w:tab w:val="clear" w:pos="9638"/>
        </w:tabs>
        <w:spacing w:before="100" w:after="100"/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Per i lettori:</w:t>
      </w:r>
      <w:r>
        <w:rPr>
          <w:rFonts w:ascii="Verdana" w:hAnsi="Verdana" w:hint="default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 </w:t>
      </w:r>
      <w:r>
        <w:rPr>
          <w:rFonts w:ascii="Verdana" w:hAnsi="Verdana"/>
          <w:sz w:val="22"/>
          <w:szCs w:val="22"/>
          <w:rtl w:val="0"/>
          <w:lang w:val="it-IT"/>
        </w:rPr>
        <w:t>https://www.qualitygroup.it</w:t>
      </w: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ind w:right="35"/>
        <w:jc w:val="both"/>
        <w:rPr>
          <w:rFonts w:ascii="Verdana" w:cs="Verdana" w:hAnsi="Verdana" w:eastAsia="Verdana"/>
          <w:b w:val="1"/>
          <w:bCs w:val="1"/>
          <w:outline w:val="0"/>
          <w:color w:val="c00000"/>
          <w:sz w:val="20"/>
          <w:szCs w:val="20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Quality Group</w:t>
      </w:r>
    </w:p>
    <w:p>
      <w:pPr>
        <w:pStyle w:val="Normal.0"/>
        <w:ind w:right="35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Quality Group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>un gruppo di tour operator nato nel 1999 cui fanno capo 9 brand: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Mistral Tour, Il Diamante, Brasil World, America World, Exotic Tour, Latitud Patagonia, Discover Australia, Europa World e Italyscape. Ogni marchio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>specializzato in un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area geografica del mondo, tutti accomunati dalla passione per il viaggio e dalla volont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di unire la qualit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e la cura del prodotto al dinamismo di una grande realt</w:t>
      </w:r>
      <w:r>
        <w:rPr>
          <w:rFonts w:ascii="Verdana" w:hAnsi="Verdana" w:hint="default"/>
          <w:sz w:val="20"/>
          <w:szCs w:val="20"/>
          <w:rtl w:val="0"/>
          <w:lang w:val="it-IT"/>
        </w:rPr>
        <w:t>à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"http://www.qualitygroup.it"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www.qualitygroup.it</w:t>
      </w:r>
      <w:r>
        <w:rPr/>
        <w:fldChar w:fldCharType="end" w:fldLock="0"/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Ferdeghini Comunicazione Srl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Veronica Cappennani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"mailto:cappennani@ferdeghinicomunicazione.it"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333.8896148</w:t>
      </w:r>
    </w:p>
    <w:p>
      <w:pPr>
        <w:pStyle w:val="Normal.0"/>
        <w:shd w:val="clear" w:color="auto" w:fill="ffffff"/>
        <w:spacing w:line="240" w:lineRule="atLeast"/>
        <w:jc w:val="both"/>
      </w:pP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Sara Ferdeghini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"mailto:sara@ferdeghinicomunicazione.it"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335.7488592</w:t>
      </w:r>
    </w:p>
    <w:sectPr>
      <w:headerReference w:type="default" r:id="rId4"/>
      <w:footerReference w:type="default" r:id="rId5"/>
      <w:pgSz w:w="11900" w:h="16840" w:orient="portrait"/>
      <w:pgMar w:top="2387" w:right="985" w:bottom="1134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90514" cy="1016248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514" cy="10162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outline w:val="0"/>
        <w:color w:val="c21532"/>
        <w:u w:color="c21532"/>
        <w14:textFill>
          <w14:solidFill>
            <w14:srgbClr w14:val="C21532"/>
          </w14:solidFill>
        </w14:textFill>
      </w:rPr>
    </w:pPr>
  </w:p>
  <w:p>
    <w:pPr>
      <w:pStyle w:val="header"/>
      <w:jc w:val="center"/>
    </w:pPr>
    <w:r>
      <w:rPr>
        <w:rFonts w:ascii="Verdana" w:hAnsi="Verdana"/>
        <w:b w:val="1"/>
        <w:bCs w:val="1"/>
        <w:sz w:val="22"/>
        <w:szCs w:val="22"/>
      </w:rPr>
      <w:drawing xmlns:a="http://schemas.openxmlformats.org/drawingml/2006/main">
        <wp:inline distT="0" distB="0" distL="0" distR="0">
          <wp:extent cx="1485630" cy="1211360"/>
          <wp:effectExtent l="0" t="0" r="0" b="0"/>
          <wp:docPr id="1073741825" name="officeArt object" descr="Descrizione: Macintosh HD:Users:veronica:Desktop:logoQG_completo_HQ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crizione: Macintosh HD:Users:veronica:Desktop:logoQG_completo_HQ.jpg" descr="Descrizione: Macintosh HD:Users:veronica:Desktop:logoQG_completo_HQ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630" cy="1211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