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 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423"/>
        </w:tabs>
        <w:spacing w:before="0" w:line="240" w:lineRule="auto"/>
        <w:jc w:val="center"/>
        <w:rPr>
          <w:rFonts w:ascii="Verdana" w:cs="Verdana" w:hAnsi="Verdana" w:eastAsia="Verdana"/>
          <w:i w:val="1"/>
          <w:iCs w:val="1"/>
          <w:outline w:val="0"/>
          <w:color w:val="bb1f3e"/>
          <w:sz w:val="22"/>
          <w:szCs w:val="22"/>
          <w:u w:color="bb1f3e"/>
          <w:shd w:val="clear" w:color="auto" w:fill="ffffff"/>
          <w:lang w:val="it-IT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bb1f3e"/>
          <w:sz w:val="22"/>
          <w:szCs w:val="22"/>
          <w:u w:color="bb1f3e"/>
          <w:shd w:val="clear" w:color="auto" w:fill="ffffff"/>
          <w:rtl w:val="0"/>
          <w:lang w:val="it-IT"/>
          <w14:textFill>
            <w14:solidFill>
              <w14:srgbClr w14:val="BB1F3E"/>
            </w14:solidFill>
          </w14:textFill>
        </w:rPr>
        <w:t>Comunicato stampa</w:t>
      </w:r>
    </w:p>
    <w:p>
      <w:pPr>
        <w:pStyle w:val="Di default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b51700"/>
          <w:sz w:val="22"/>
          <w:szCs w:val="22"/>
          <w:u w:color="b51700"/>
          <w:shd w:val="clear" w:color="auto" w:fill="ffffff"/>
          <w14:textFill>
            <w14:solidFill>
              <w14:srgbClr w14:val="B51700"/>
            </w14:solidFill>
          </w14:textFill>
        </w:rPr>
      </w:pPr>
    </w:p>
    <w:p>
      <w:pPr>
        <w:pStyle w:val="Di default 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outline w:val="0"/>
          <w:color w:val="202124"/>
          <w:sz w:val="22"/>
          <w:szCs w:val="22"/>
          <w:u w:color="202124"/>
          <w:shd w:val="clear" w:color="auto" w:fill="ffffff"/>
          <w14:textFill>
            <w14:solidFill>
              <w14:srgbClr w14:val="202124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b51700"/>
          <w:sz w:val="22"/>
          <w:szCs w:val="22"/>
          <w:u w:color="b51700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51700"/>
          <w:sz w:val="22"/>
          <w:szCs w:val="22"/>
          <w:u w:color="b517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  <w:t>AIR EUROPA SPONSOR DI WE PLAY FOR PEACE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outline w:val="0"/>
          <w:color w:val="b51700"/>
          <w:sz w:val="22"/>
          <w:szCs w:val="22"/>
          <w:u w:color="b51700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b51700"/>
          <w:sz w:val="22"/>
          <w:szCs w:val="22"/>
          <w:u w:color="b51700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51700"/>
          <w:sz w:val="22"/>
          <w:szCs w:val="22"/>
          <w:u w:color="b517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  <w:t>Le leggende del calcio mondiale scendono in campo per la pace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b51700"/>
          <w:sz w:val="22"/>
          <w:szCs w:val="22"/>
          <w:u w:color="b51700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cs="Verdana" w:hAnsi="Verdana" w:eastAsia="Verdana"/>
          <w:b w:val="1"/>
          <w:bCs w:val="1"/>
          <w:outline w:val="0"/>
          <w:color w:val="b51700"/>
          <w:sz w:val="22"/>
          <w:szCs w:val="22"/>
          <w:u w:color="b51700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b51700"/>
          <w:sz w:val="22"/>
          <w:szCs w:val="22"/>
          <w:u w:color="b51700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B51700"/>
            </w14:solidFill>
          </w14:textFill>
        </w:rPr>
        <w:t>14 novembre allo Stadio Olimpico di Roma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Milano,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9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novembre 2022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-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Air Europa 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sponsor di 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‘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We play for peace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,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la partita per la pace che si disputer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il prossimo 14 novembre allo Stadio Olimpico di Roma.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evento voluto da Papa Francesco e organizzato da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Fonts w:ascii="Verdana" w:hAnsi="Verdana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Scholas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- organizzazione internazionale di Diritto Pontificio presente in 190 paesi, integrando oltre 400 mila centri educativi e raggiungendo oltre un milione di bambini e giovani in tutto il mondo-, destiner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i proventi raccolti in favore del Movimento Pontificio per l</w:t>
      </w:r>
      <w:r>
        <w:rPr>
          <w:rFonts w:ascii="Arial Unicode MS" w:hAnsi="Arial Unicode MS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Educazione Scholas Occurrentes.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Per 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occasione alcune delle pi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importanti leggende del calcio mondiale si sfideranno in campo. Tra queste: </w:t>
      </w:r>
      <w:r>
        <w:rPr>
          <w:rFonts w:ascii="Verdana" w:hAnsi="Verdana"/>
          <w:sz w:val="22"/>
          <w:szCs w:val="22"/>
          <w:rtl w:val="0"/>
          <w:lang w:val="pt-PT"/>
          <w14:textOutline w14:w="12700" w14:cap="flat">
            <w14:noFill/>
            <w14:miter w14:lim="400000"/>
          </w14:textOutline>
        </w:rPr>
        <w:t>Ronaldinho,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 Claudio Cannigia, Ciro Immobile, Ciro Ferrara, Hristo Stoickov, Diego Maradona JR, Eric Abidal, Ivan Rakitic, Gianluigi </w:t>
      </w:r>
      <w:r>
        <w:rPr>
          <w:rFonts w:ascii="Verdana" w:hAnsi="Verdana"/>
          <w:sz w:val="22"/>
          <w:szCs w:val="22"/>
          <w:rtl w:val="0"/>
          <w:lang w:val="pt-PT"/>
          <w14:textOutline w14:w="12700" w14:cap="flat">
            <w14:noFill/>
            <w14:miter w14:lim="400000"/>
          </w14:textOutline>
        </w:rPr>
        <w:t>Buffon, Fabio Cannavaro, Paulo Futre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La partita del cuore, trasmessa dalla Rai, sar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l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occasione per dedicare anche un tributo a Diego Armando Maradona che fu sostenitore della Partita del Cuore e capitano della squadra di Scholas.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b w:val="1"/>
          <w:bCs w:val="1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“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Si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a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mo molto lieti di poter sostenere questo progetto promosso da Scholas che opera in moltissimi paesi del centro sud America dove la nostra compagnia 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presente con i suoi voli. Essere sponsor di questa iniziativa ci permette in qualche modo di dare un piccolissimo contributo alla crescita dei paesi dove operiamo con i nostri voli e di sostenere e difendere fattivamente valori come l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integrazione, l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’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>inclusione, educazione e educazione alla pace che fanno parte del dna della nostra compagnia.</w:t>
      </w:r>
      <w:r>
        <w:rPr>
          <w:rFonts w:ascii="Verdana" w:hAnsi="Verdana" w:hint="default"/>
          <w:i w:val="1"/>
          <w:iCs w:val="1"/>
          <w:sz w:val="22"/>
          <w:szCs w:val="22"/>
          <w:rtl w:val="0"/>
          <w:lang w:val="it-IT"/>
        </w:rPr>
        <w:t>”</w:t>
      </w:r>
      <w:r>
        <w:rPr>
          <w:rFonts w:ascii="Verdana" w:hAnsi="Verdana"/>
          <w:i w:val="1"/>
          <w:iCs w:val="1"/>
          <w:sz w:val="22"/>
          <w:szCs w:val="22"/>
          <w:rtl w:val="0"/>
          <w:lang w:val="it-IT"/>
        </w:rPr>
        <w:t xml:space="preserve">. 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Commenta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 </w:t>
      </w:r>
      <w:r>
        <w:rPr>
          <w:rFonts w:ascii="Verdana" w:hAnsi="Verdana"/>
          <w:b w:val="1"/>
          <w:bCs w:val="1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Renato Scaffidi, General Manager Italia di Air Europa.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Verdana" w:cs="Verdana" w:hAnsi="Verdana" w:eastAsia="Verdana"/>
          <w:outline w:val="0"/>
          <w:color w:val="202124"/>
          <w:sz w:val="22"/>
          <w:szCs w:val="22"/>
          <w:u w:color="202124"/>
          <w14:textOutline w14:w="12700" w14:cap="flat">
            <w14:noFill/>
            <w14:miter w14:lim="400000"/>
          </w14:textOutline>
          <w14:textFill>
            <w14:solidFill>
              <w14:srgbClr w14:val="202124"/>
            </w14:solidFill>
          </w14:textFill>
        </w:rPr>
      </w:pPr>
    </w:p>
    <w:p>
      <w:pPr>
        <w:pStyle w:val="Normal.0"/>
        <w:widowControl w:val="0"/>
        <w:jc w:val="both"/>
        <w:rPr>
          <w:rFonts w:ascii="Verdana" w:cs="Verdana" w:hAnsi="Verdana" w:eastAsia="Verdana"/>
          <w:outline w:val="0"/>
          <w:color w:val="202124"/>
          <w:u w:color="c00000"/>
          <w:shd w:val="clear" w:color="auto" w:fill="f8f8f9"/>
          <w14:textFill>
            <w14:solidFill>
              <w14:srgbClr w14:val="202124"/>
            </w14:solidFill>
          </w14:textFill>
        </w:rPr>
      </w:pPr>
      <w:r>
        <w:rPr>
          <w:rFonts w:ascii="Verdana" w:hAnsi="Verdana"/>
          <w:outline w:val="0"/>
          <w:color w:val="c01b34"/>
          <w:sz w:val="22"/>
          <w:szCs w:val="22"/>
          <w:u w:color="c01b34"/>
          <w:shd w:val="clear" w:color="auto" w:fill="ffffff"/>
          <w:rtl w:val="0"/>
          <w:lang w:val="it-IT"/>
          <w14:textFill>
            <w14:solidFill>
              <w14:srgbClr w14:val="C01B34"/>
            </w14:solidFill>
          </w14:textFill>
        </w:rPr>
        <w:t>AIR EUROPA</w:t>
      </w:r>
    </w:p>
    <w:p>
      <w:pPr>
        <w:pStyle w:val="Di default B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0"/>
          <w:szCs w:val="20"/>
          <w:shd w:val="clear" w:color="auto" w:fill="f8f8f9"/>
        </w:rPr>
      </w:pPr>
      <w:r>
        <w:rPr>
          <w:rFonts w:ascii="Verdana" w:hAnsi="Verdana"/>
          <w:sz w:val="20"/>
          <w:szCs w:val="20"/>
          <w:shd w:val="clear" w:color="auto" w:fill="ffffff"/>
          <w:rtl w:val="0"/>
          <w:lang w:val="it-IT"/>
        </w:rPr>
        <w:t xml:space="preserve">Air Europa </w:t>
      </w:r>
      <w:r>
        <w:rPr>
          <w:rFonts w:ascii="Verdana" w:hAnsi="Verdana" w:hint="default"/>
          <w:sz w:val="20"/>
          <w:szCs w:val="20"/>
          <w:shd w:val="clear" w:color="auto" w:fill="ffffff"/>
          <w:rtl w:val="0"/>
          <w:lang w:val="it-IT"/>
        </w:rPr>
        <w:t xml:space="preserve">è </w:t>
      </w:r>
      <w:r>
        <w:rPr>
          <w:rFonts w:ascii="Verdana" w:hAnsi="Verdana"/>
          <w:sz w:val="20"/>
          <w:szCs w:val="20"/>
          <w:shd w:val="clear" w:color="auto" w:fill="ffffff"/>
          <w:rtl w:val="0"/>
          <w:lang w:val="it-IT"/>
        </w:rPr>
        <w:t xml:space="preserve">membro dell'alleanza SkyTeam, composta da 19 compagnie aeree che danno </w:t>
      </w:r>
      <w:r>
        <w:rPr>
          <w:rFonts w:ascii="Verdana" w:hAnsi="Verdana"/>
          <w:i w:val="1"/>
          <w:iCs w:val="1"/>
          <w:sz w:val="20"/>
          <w:szCs w:val="20"/>
          <w:shd w:val="clear" w:color="auto" w:fill="ffffff"/>
          <w:rtl w:val="0"/>
          <w:lang w:val="it-IT"/>
        </w:rPr>
        <w:t xml:space="preserve">accesso a una rete globale di oltre 14.500 voli giornalieri, verso 1.150 destinazioni, in oltre 175 paesi. La flotta di Air Europa </w:t>
      </w:r>
      <w:r>
        <w:rPr>
          <w:rFonts w:ascii="Verdana" w:hAnsi="Verdana" w:hint="default"/>
          <w:i w:val="1"/>
          <w:iCs w:val="1"/>
          <w:sz w:val="20"/>
          <w:szCs w:val="20"/>
          <w:shd w:val="clear" w:color="auto" w:fill="ffffff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0"/>
          <w:szCs w:val="20"/>
          <w:shd w:val="clear" w:color="auto" w:fill="ffffff"/>
          <w:rtl w:val="0"/>
          <w:lang w:val="it-IT"/>
        </w:rPr>
        <w:t>una delle pi</w:t>
      </w:r>
      <w:r>
        <w:rPr>
          <w:rFonts w:ascii="Verdana" w:hAnsi="Verdana" w:hint="default"/>
          <w:i w:val="1"/>
          <w:iCs w:val="1"/>
          <w:sz w:val="20"/>
          <w:szCs w:val="20"/>
          <w:shd w:val="clear" w:color="auto" w:fill="ffffff"/>
          <w:rtl w:val="0"/>
          <w:lang w:val="it-IT"/>
        </w:rPr>
        <w:t xml:space="preserve">ù </w:t>
      </w:r>
      <w:r>
        <w:rPr>
          <w:rFonts w:ascii="Verdana" w:hAnsi="Verdana"/>
          <w:i w:val="1"/>
          <w:iCs w:val="1"/>
          <w:sz w:val="20"/>
          <w:szCs w:val="20"/>
          <w:shd w:val="clear" w:color="auto" w:fill="ffffff"/>
          <w:rtl w:val="0"/>
          <w:lang w:val="it-IT"/>
        </w:rPr>
        <w:t xml:space="preserve">moderne del continente ed </w:t>
      </w:r>
      <w:r>
        <w:rPr>
          <w:rFonts w:ascii="Verdana" w:hAnsi="Verdana" w:hint="default"/>
          <w:i w:val="1"/>
          <w:iCs w:val="1"/>
          <w:sz w:val="20"/>
          <w:szCs w:val="20"/>
          <w:shd w:val="clear" w:color="auto" w:fill="ffffff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0"/>
          <w:szCs w:val="20"/>
          <w:shd w:val="clear" w:color="auto" w:fill="ffffff"/>
          <w:rtl w:val="0"/>
          <w:lang w:val="it-IT"/>
        </w:rPr>
        <w:t>composta da 51 aerei la cui et</w:t>
      </w:r>
      <w:r>
        <w:rPr>
          <w:rFonts w:ascii="Verdana" w:hAnsi="Verdana" w:hint="default"/>
          <w:i w:val="1"/>
          <w:iCs w:val="1"/>
          <w:sz w:val="20"/>
          <w:szCs w:val="20"/>
          <w:shd w:val="clear" w:color="auto" w:fill="ffffff"/>
          <w:rtl w:val="0"/>
          <w:lang w:val="it-IT"/>
        </w:rPr>
        <w:t xml:space="preserve">à </w:t>
      </w:r>
      <w:r>
        <w:rPr>
          <w:rFonts w:ascii="Verdana" w:hAnsi="Verdana"/>
          <w:i w:val="1"/>
          <w:iCs w:val="1"/>
          <w:sz w:val="20"/>
          <w:szCs w:val="20"/>
          <w:shd w:val="clear" w:color="auto" w:fill="ffffff"/>
          <w:rtl w:val="0"/>
          <w:lang w:val="it-IT"/>
        </w:rPr>
        <w:t>media non supera i 4 anni. L'azienda fa parte della holding Globalia, il pi</w:t>
      </w:r>
      <w:r>
        <w:rPr>
          <w:rFonts w:ascii="Verdana" w:hAnsi="Verdana" w:hint="default"/>
          <w:i w:val="1"/>
          <w:iCs w:val="1"/>
          <w:sz w:val="20"/>
          <w:szCs w:val="20"/>
          <w:shd w:val="clear" w:color="auto" w:fill="ffffff"/>
          <w:rtl w:val="0"/>
          <w:lang w:val="it-IT"/>
        </w:rPr>
        <w:t xml:space="preserve">ù </w:t>
      </w:r>
      <w:r>
        <w:rPr>
          <w:rFonts w:ascii="Verdana" w:hAnsi="Verdana"/>
          <w:i w:val="1"/>
          <w:iCs w:val="1"/>
          <w:sz w:val="20"/>
          <w:szCs w:val="20"/>
          <w:shd w:val="clear" w:color="auto" w:fill="ffffff"/>
          <w:rtl w:val="0"/>
          <w:lang w:val="it-IT"/>
        </w:rPr>
        <w:t xml:space="preserve">grande gruppo turistico spagnolo, ed </w:t>
      </w:r>
      <w:r>
        <w:rPr>
          <w:rFonts w:ascii="Verdana" w:hAnsi="Verdana" w:hint="default"/>
          <w:i w:val="1"/>
          <w:iCs w:val="1"/>
          <w:sz w:val="20"/>
          <w:szCs w:val="20"/>
          <w:shd w:val="clear" w:color="auto" w:fill="ffffff"/>
          <w:rtl w:val="0"/>
          <w:lang w:val="it-IT"/>
        </w:rPr>
        <w:t xml:space="preserve">è </w:t>
      </w:r>
      <w:r>
        <w:rPr>
          <w:rFonts w:ascii="Verdana" w:hAnsi="Verdana"/>
          <w:i w:val="1"/>
          <w:iCs w:val="1"/>
          <w:sz w:val="20"/>
          <w:szCs w:val="20"/>
          <w:shd w:val="clear" w:color="auto" w:fill="ffffff"/>
          <w:rtl w:val="0"/>
          <w:lang w:val="it-IT"/>
        </w:rPr>
        <w:t>leader nei processi di conservazione ambientale. Nel 2018, l'organizzazione ambientalista tedesca Atmosfair ha descritto Air Europa come la pi</w:t>
      </w:r>
      <w:r>
        <w:rPr>
          <w:rFonts w:ascii="Verdana" w:hAnsi="Verdana" w:hint="default"/>
          <w:i w:val="1"/>
          <w:iCs w:val="1"/>
          <w:sz w:val="20"/>
          <w:szCs w:val="20"/>
          <w:shd w:val="clear" w:color="auto" w:fill="ffffff"/>
          <w:rtl w:val="0"/>
          <w:lang w:val="it-IT"/>
        </w:rPr>
        <w:t xml:space="preserve">ù </w:t>
      </w:r>
      <w:r>
        <w:rPr>
          <w:rFonts w:ascii="Verdana" w:hAnsi="Verdana"/>
          <w:i w:val="1"/>
          <w:iCs w:val="1"/>
          <w:sz w:val="20"/>
          <w:szCs w:val="20"/>
          <w:shd w:val="clear" w:color="auto" w:fill="ffffff"/>
          <w:rtl w:val="0"/>
          <w:lang w:val="it-IT"/>
        </w:rPr>
        <w:t>efficiente compagnia aerea europea. L'anno scorso, Air Europa ha superato i 13 milioni di passeggeri trasportati.</w:t>
      </w:r>
    </w:p>
    <w:p>
      <w:pPr>
        <w:pStyle w:val="Normal.0"/>
        <w:widowControl w:val="0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widowControl w:val="0"/>
        <w:jc w:val="both"/>
        <w:rPr>
          <w:rFonts w:ascii="Verdana" w:cs="Verdana" w:hAnsi="Verdana" w:eastAsia="Verdana"/>
          <w:outline w:val="0"/>
          <w:color w:val="bb1f3e"/>
          <w:sz w:val="20"/>
          <w:szCs w:val="20"/>
          <w:u w:color="bb1f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outline w:val="0"/>
          <w:color w:val="bb1f3e"/>
          <w:sz w:val="20"/>
          <w:szCs w:val="20"/>
          <w:u w:color="bb1f3e"/>
          <w:rtl w:val="0"/>
          <w:lang w:val="it-IT"/>
          <w14:textFill>
            <w14:solidFill>
              <w14:srgbClr w14:val="BB1F3E"/>
            </w14:solidFill>
          </w14:textFill>
        </w:rPr>
        <w:t>Per informazioni alla stampa:</w:t>
      </w:r>
    </w:p>
    <w:p>
      <w:pPr>
        <w:pStyle w:val="Normal.0"/>
        <w:widowControl w:val="0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it-IT"/>
        </w:rPr>
        <w:t xml:space="preserve">Veronica Cappennani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"mailto:cappennani@ferdeghinicomunicazione.it"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 - cell: 333.8896148</w:t>
      </w:r>
    </w:p>
    <w:p>
      <w:pPr>
        <w:pStyle w:val="Normal.0"/>
        <w:widowControl w:val="0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Sara Ferdeghini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"mailto:sara@ferdeghinicomunicazione.it"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 - cell: 335.7488592</w:t>
      </w:r>
    </w:p>
    <w:p>
      <w:pPr>
        <w:pStyle w:val="Normal.0"/>
        <w:widowControl w:val="0"/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Ferdeghini Comunicazione Srl</w:t>
      </w:r>
    </w:p>
    <w:sectPr>
      <w:headerReference w:type="default" r:id="rId4"/>
      <w:footerReference w:type="default" r:id="rId5"/>
      <w:pgSz w:w="11900" w:h="16840" w:orient="portrait"/>
      <w:pgMar w:top="251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6" descr="Immagine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297"/>
        <w:tab w:val="left" w:pos="501"/>
        <w:tab w:val="center" w:pos="4961"/>
      </w:tabs>
      <w:jc w:val="center"/>
    </w:pPr>
    <w:r>
      <w:rPr>
        <w:rFonts w:ascii="Verdana" w:hAnsi="Verdana"/>
        <w:b w:val="1"/>
        <w:bCs w:val="1"/>
        <w:outline w:val="0"/>
        <w:color w:val="ab0b30"/>
        <w:sz w:val="22"/>
        <w:szCs w:val="22"/>
        <w:u w:color="ab0b30"/>
        <w14:textFill>
          <w14:solidFill>
            <w14:srgbClr w14:val="AB0B30"/>
          </w14:solidFill>
        </w14:textFill>
      </w:rPr>
      <w:drawing xmlns:a="http://schemas.openxmlformats.org/drawingml/2006/main">
        <wp:inline distT="0" distB="0" distL="0" distR="0">
          <wp:extent cx="1773335" cy="976456"/>
          <wp:effectExtent l="0" t="0" r="0" b="0"/>
          <wp:docPr id="1073741825" name="officeArt object" descr="Unknow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nknown" descr="Unknow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335" cy="9764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B">
    <w:name w:val="Di default B"/>
    <w:next w:val="Di default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B A">
    <w:name w:val="Di default B A"/>
    <w:next w:val="Di default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Verdana" w:cs="Verdana" w:hAnsi="Verdana" w:eastAsia="Verdana"/>
      <w:outline w:val="0"/>
      <w:color w:val="dca10d"/>
      <w:sz w:val="20"/>
      <w:szCs w:val="20"/>
      <w:u w:val="single" w:color="dca10d"/>
      <w14:textFill>
        <w14:solidFill>
          <w14:srgbClr w14:val="DCA10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