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u w:color="cc50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u w:color="cc50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IL PROSSIMO NATALE REALIZZA IL SOGNO DI UN VIAGGIO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REGALA LA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9bbb5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TRAVEL CARD GATTINONI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Corpo A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rtl w:val="0"/>
          <w:lang w:val="it-IT"/>
        </w:rPr>
        <w:t>2</w:t>
      </w:r>
      <w:r>
        <w:rPr>
          <w:rFonts w:ascii="Verdana" w:hAnsi="Verdana"/>
          <w:i w:val="1"/>
          <w:iCs w:val="1"/>
          <w:rtl w:val="0"/>
          <w:lang w:val="it-IT"/>
        </w:rPr>
        <w:t xml:space="preserve"> novembre 2022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 - Se il desiderio del viaggio continua ad essere in testa nella classifica dei desideri, la Travel Card Gattinoni trasforma i sogni in realt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Corpo A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Corpo A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Con la Travel Card Gattinoni si pu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infatti regalare un sogno racchiuso in un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esperienza di viaggio e, </w:t>
      </w:r>
      <w:r>
        <w:rPr>
          <w:rFonts w:ascii="Verdana" w:hAnsi="Verdan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chi la regala, decide autonomamente l</w:t>
      </w:r>
      <w:r>
        <w:rPr>
          <w:rFonts w:ascii="Verdana" w:hAnsi="Verdana" w:hint="default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importo, mentre chi la riceve sceglie liberamente dove, come e quando utilizzarla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Corpo A"/>
        <w:jc w:val="both"/>
        <w:rPr>
          <w:rStyle w:val="Nessuno"/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Acquistarla e attivarla 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semplicissimo e basta accedere direttamente al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"http://www.gattinonitravelcard.it"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www.gattinonitravelcard.it</w:t>
      </w:r>
      <w:r>
        <w:rPr/>
        <w:fldChar w:fldCharType="end" w:fldLock="0"/>
      </w:r>
      <w:r>
        <w:rPr>
          <w:rStyle w:val="Nessuno"/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 oppure andare in una delle agenzie Gattinoni Mondo di Vacanze per ottenere una travel card da spendere nell</w:t>
      </w:r>
      <w:r>
        <w:rPr>
          <w:rStyle w:val="Nessuno"/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agenzia in cui si acquista.</w:t>
      </w:r>
    </w:p>
    <w:p>
      <w:pPr>
        <w:pStyle w:val="Corpo A"/>
        <w:jc w:val="both"/>
        <w:rPr>
          <w:rStyle w:val="Nessuno"/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Corpo A"/>
        <w:jc w:val="both"/>
        <w:rPr>
          <w:rStyle w:val="Nessuno"/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Si pu</w:t>
      </w:r>
      <w:r>
        <w:rPr>
          <w:rStyle w:val="Nessuno"/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Style w:val="Nessuno"/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scegliere tra la card fisica - con consegna a domicilio - o quella digitale ed </w:t>
      </w:r>
      <w:r>
        <w:rPr>
          <w:rStyle w:val="Nessuno"/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possibile caricala con l</w:t>
      </w:r>
      <w:r>
        <w:rPr>
          <w:rStyle w:val="Nessuno"/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importo che si preferisce. </w:t>
      </w:r>
    </w:p>
    <w:p>
      <w:pPr>
        <w:pStyle w:val="Corpo A"/>
        <w:jc w:val="both"/>
        <w:rPr>
          <w:rStyle w:val="Nessuno"/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Corpo A"/>
        <w:jc w:val="both"/>
        <w:rPr>
          <w:rStyle w:val="Nessuno"/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La Travel Card Gattinoni </w:t>
      </w:r>
      <w:r>
        <w:rPr>
          <w:rStyle w:val="Nessuno"/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utilizzabile entro 1 anno dall</w:t>
      </w:r>
      <w:r>
        <w:rPr>
          <w:rStyle w:val="Nessuno"/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emissione, una o pi</w:t>
      </w:r>
      <w:r>
        <w:rPr>
          <w:rStyle w:val="Nessuno"/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Style w:val="Nessuno"/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volte, presso tutte le agenzie Gattinoni Mondo di Vacanze ed </w:t>
      </w:r>
      <w:r>
        <w:rPr>
          <w:rStyle w:val="Nessuno"/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valida per acquistare weekend, viaggi su misura, pacchetti, crociere, ma anche hotel, voli o treni. 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Non ci sono itinerari fissi o preconfezionati, le persone che ricevono in dono la Gattinoni Travel Card possono sbizzarrirsi. Non 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necessario pensare a importi molto impegnativi perch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Nessuno"/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ci sono soluzioni alla portata di tutti che renderanno il viaggio in un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esperienza speciale.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Una vista da brividi su New York dal nuovissimo The Summit, One Vanderbilt, o dal The Edge, un safari in 4x4 tra le due del deserto marocchino, un tuffo nell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arcobaleno delle Maldive o un tuffo nel futuro dei grattacieli di Dubai. 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 ancora discesa nel bianco delle Dolomiti o una degustazione tra i vigneti toscani.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Sono davvero tante le esperienze e le idee disponibili e viaggiare 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regalo che mette tutti d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accordo.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u w:val="single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val="single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outline w:val="0"/>
          <w:color w:val="bb1f3e"/>
          <w:u w:color="ab093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Informazioni per i lettori</w:t>
      </w:r>
      <w:r>
        <w:rPr>
          <w:rStyle w:val="Nessuno"/>
          <w:rFonts w:ascii="Verdana" w:hAnsi="Verdana"/>
          <w:u w:color="ab0930"/>
          <w:shd w:val="clear" w:color="auto" w:fill="ffffff"/>
          <w:rtl w:val="0"/>
          <w:lang w:val="it-IT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"http://www.gattinonitravelcard.it"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www.gattinonitravelcard.it</w:t>
      </w:r>
      <w:r>
        <w:rPr/>
        <w:fldChar w:fldCharType="end" w:fldLock="0"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Sara Ferdeghini - sara@ferdeghinicomunicazione.it</w:t>
      </w:r>
      <w:r>
        <w:rPr>
          <w:rStyle w:val="Nessuno"/>
          <w:rFonts w:ascii="Verdana" w:cs="Verdana" w:hAnsi="Verdana" w:eastAsia="Verdana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719998</wp:posOffset>
            </wp:positionH>
            <wp:positionV relativeFrom="page">
              <wp:posOffset>9471059</wp:posOffset>
            </wp:positionV>
            <wp:extent cx="6120058" cy="973241"/>
            <wp:effectExtent l="0" t="0" r="0" b="0"/>
            <wp:wrapTopAndBottom distT="0" distB="0"/>
            <wp:docPr id="1073741827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973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Verdana" w:hAnsi="Verdana"/>
          <w:u w:color="ab0930"/>
          <w:rtl w:val="0"/>
          <w:lang w:val="it-IT"/>
        </w:rPr>
        <w:t xml:space="preserve"> - cell: 335.7488592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www.ferdeghinicomunicazione.i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750 persone che condividono lo stesso piacere e la stessa professionalit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</w:t>
      </w:r>
      <w:r>
        <w:rPr>
          <w:rStyle w:val="Nessuno"/>
          <w:rFonts w:ascii="Verdana" w:hAnsi="Verdana"/>
          <w:strike w:val="1"/>
          <w:dstrike w:val="0"/>
          <w:sz w:val="18"/>
          <w:szCs w:val="18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network Mondo di Vacanze e MYNetwork Viaggi&amp;Vacanze. Con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</w:pPr>
      <w:r>
        <w:rPr>
          <w:rStyle w:val="Nessuno"/>
          <w:rFonts w:ascii="Verdana" w:cs="Verdana" w:hAnsi="Verdana" w:eastAsia="Verdana"/>
          <w:sz w:val="18"/>
          <w:szCs w:val="18"/>
        </w:rPr>
        <w:br w:type="textWrapping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Torino, Parma, Udine, Segrate, Treviso e Roma) 110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1500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sectPr>
      <w:headerReference w:type="default" r:id="rId5"/>
      <w:footerReference w:type="default" r:id="rId6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8244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