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2906846</wp:posOffset>
            </wp:positionH>
            <wp:positionV relativeFrom="page">
              <wp:posOffset>381397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i w:val="1"/>
          <w:iCs w:val="1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KEL 12 </w:t>
      </w: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È </w:t>
      </w: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LA PRIMA AZIENDA TURISTICA ITALIANA</w:t>
      </w:r>
    </w:p>
    <w:p>
      <w:pPr>
        <w:pStyle w:val="Normal.0"/>
        <w:jc w:val="center"/>
        <w:rPr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CERTIFICATA B CORP</w:t>
      </w: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strike w:val="1"/>
          <w:dstrike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</w:t>
      </w: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operatore testimonial di un</w:t>
      </w: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economia turistica virtuosa</w:t>
      </w:r>
    </w:p>
    <w:p>
      <w:pPr>
        <w:pStyle w:val="Normal.0"/>
      </w:pPr>
    </w:p>
    <w:p>
      <w:pPr>
        <w:pStyle w:val="Normal.0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Milano, 13 ottobre 2022</w:t>
      </w:r>
      <w:r>
        <w:rPr>
          <w:sz w:val="22"/>
          <w:szCs w:val="22"/>
          <w:rtl w:val="0"/>
          <w:lang w:val="it-IT"/>
        </w:rPr>
        <w:t xml:space="preserve"> – È </w:t>
      </w:r>
      <w:r>
        <w:rPr>
          <w:sz w:val="22"/>
          <w:szCs w:val="22"/>
          <w:rtl w:val="0"/>
          <w:lang w:val="it-IT"/>
        </w:rPr>
        <w:t>ora di decidere da che parte stare. Kel 12 ha scelto.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 tour operator attivo da 44 anni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la </w:t>
      </w:r>
      <w:r>
        <w:rPr>
          <w:b w:val="1"/>
          <w:bCs w:val="1"/>
          <w:sz w:val="22"/>
          <w:szCs w:val="22"/>
          <w:rtl w:val="0"/>
          <w:lang w:val="it-IT"/>
        </w:rPr>
        <w:t>prima impresa turistica italiana ad ottenere la certificazione B Corp, la settima nell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Unione Europea.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Gianluca Rubino Amministratore Delegato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Kel 12</w:t>
      </w:r>
      <w:r>
        <w:rPr>
          <w:sz w:val="22"/>
          <w:szCs w:val="22"/>
          <w:rtl w:val="0"/>
          <w:lang w:val="it-IT"/>
        </w:rPr>
        <w:t xml:space="preserve">: </w:t>
      </w:r>
      <w:r>
        <w:rPr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Durante la pandemia abbiamo riflettuto sul fatto che in fondo ci siamo sempre mossi col massimo rispetto  dei luoghi che programmiamo. Abbiamo pensato che i tempi fossero maturi per esplorare il percorso volto a trasformare il nostro business turistico in una leva per il bene comune, in un modello di impresa pi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i w:val="1"/>
          <w:iCs w:val="1"/>
          <w:sz w:val="22"/>
          <w:szCs w:val="22"/>
          <w:rtl w:val="0"/>
          <w:lang w:val="it-IT"/>
        </w:rPr>
        <w:t xml:space="preserve">sostenibile, inclusivo e rigenerativo. Il messaggio che vogliamo trasmettere 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che si pu</w:t>
      </w:r>
      <w:r>
        <w:rPr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i w:val="1"/>
          <w:iCs w:val="1"/>
          <w:sz w:val="22"/>
          <w:szCs w:val="22"/>
          <w:rtl w:val="0"/>
          <w:lang w:val="it-IT"/>
        </w:rPr>
        <w:t>essere azienda a scopo di lucro caratterizzandosi con un livello pi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i w:val="1"/>
          <w:iCs w:val="1"/>
          <w:sz w:val="22"/>
          <w:szCs w:val="22"/>
          <w:rtl w:val="0"/>
          <w:lang w:val="it-IT"/>
        </w:rPr>
        <w:t>alto di trasparenza, accountability e mission.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both"/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Massimo Grossi Presidente Kel 12</w:t>
      </w:r>
      <w:r>
        <w:rPr>
          <w:sz w:val="22"/>
          <w:szCs w:val="22"/>
          <w:rtl w:val="0"/>
          <w:lang w:val="it-IT"/>
        </w:rPr>
        <w:t xml:space="preserve">: </w:t>
      </w: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Si pu</w:t>
      </w:r>
      <w:r>
        <w:rPr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i w:val="1"/>
          <w:iCs w:val="1"/>
          <w:sz w:val="22"/>
          <w:szCs w:val="22"/>
          <w:rtl w:val="0"/>
          <w:lang w:val="it-IT"/>
        </w:rPr>
        <w:t>essere parte attiva del cambiamento? S</w:t>
      </w:r>
      <w:r>
        <w:rPr>
          <w:i w:val="1"/>
          <w:iCs w:val="1"/>
          <w:sz w:val="22"/>
          <w:szCs w:val="22"/>
          <w:rtl w:val="0"/>
          <w:lang w:val="it-IT"/>
        </w:rPr>
        <w:t>ì</w:t>
      </w:r>
      <w:r>
        <w:rPr>
          <w:i w:val="1"/>
          <w:iCs w:val="1"/>
          <w:sz w:val="22"/>
          <w:szCs w:val="22"/>
          <w:rtl w:val="0"/>
          <w:lang w:val="it-IT"/>
        </w:rPr>
        <w:t>. Abbiamo voluto portare a un livello superiore tutto il lavoro svolto negli anni, investendo in consulenze per capire come intraprendere il processo che ci avrebbe portati a diventare B Corp, movimento che forma una vera e propria comunit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globale. Abbiamo di conseguenza affrontato il percorso che garantisce legalmente e moralmente gli interessi del personale, delle comunit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e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 xml:space="preserve">ambiente oltre che quello degli azionisti. 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una scelta di non ritorno; in ogni bilancio va dichiarato il raggiungimento degli obiettivi e ogni tre anni si passa nuovamente al setaccio del movimento B Corp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i w:val="1"/>
          <w:iCs w:val="1"/>
          <w:sz w:val="22"/>
          <w:szCs w:val="22"/>
        </w:rPr>
      </w:pPr>
    </w:p>
    <w:p>
      <w:pPr>
        <w:pStyle w:val="Di 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Paolo Di Cesare, co-founder di NATIVA: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"Oggi per guidare le aziende verso modelli sostenibili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indispensabile una radical leadership, che nasce dalla combinazione di consapevolezza, visione e competenza. Siamo felici che una realt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come Kel 12, attraverso l</w:t>
      </w:r>
      <w:r>
        <w:rPr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impegno per lo sviluppo di un modello di turismo sostenibile, rispettoso della natura, della storia, della cultura e delle persone, abbracci come B Corp la necessit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di evolvere verso un paradigma di business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equo e rigenerativo."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Kel 12 ha ottenuto la certificazione B Corp rilasciata da B Lab, la no profit con sede in Pennsylvania che ha il compito di valutare e misurare le performance sociali e ambientali delle imprese,  dalla governance al trattamento riservato ai dipendenti, ai fornitori, alle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impatto sull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ambiente e sui clienti.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Le imprese B Corp non solo si impegnano a considerare i propri impatti sociali e ambientali con lo stesso rigore solitamente riservato al profitto, ma si fanno promotrici di un vero e proprio nuovo paradigma economico, in cui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azienda non genera solo dividendi per gli azionisti-shareholders, ma anche beneficio per tutti gli stakeholder.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 movimento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presente in 85 nazioni, in 158 settori merceologici. In Italia attualmente sono presenti oltre 190societ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B Corp, al mondo sono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di 5800.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Kel 12 </w:t>
      </w:r>
      <w:r>
        <w:rPr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sz w:val="22"/>
          <w:szCs w:val="22"/>
          <w:rtl w:val="0"/>
          <w:lang w:val="it-IT"/>
        </w:rPr>
        <w:t>la prima azienda in Italia nel settore turistico, settima nell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Unione Europea.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Kel 12 s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impegna nel turismo responsabile dagli esordi del suo core business, il lontano 1978; risalgono al 1999 i passi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concreti nel mondo della sostenibilit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 Durante la pandemia ha riflettuto su come evolvere, impegnandosi in favore di un paradigma economico che fosse inclusivo, equo e rigenerativo.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 percorso di Kel 12 per la certificazione B Corp - supportato da NATIVA, la Regenerative Design Company che accelera la transizione delle imprese verso modelli economici rigenerativi - ha avuto una durata di 18 mesi Il primo step, indispensabile,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stato la trasformazione dello statuto societario in Societ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Benefit, concluso a novembre del 2021 (l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Italia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stato il primo Paese sovrano</w:t>
      </w:r>
      <w:r>
        <w:rPr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ad aver introdotto questa forma giuridica;  ad oggi sono  circa 3000 le Societ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Benefit italiane).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Una volta divenuta Benefit, la societ</w:t>
      </w:r>
      <w:r>
        <w:rPr>
          <w:sz w:val="22"/>
          <w:szCs w:val="22"/>
          <w:rtl w:val="0"/>
          <w:lang w:val="it-IT"/>
        </w:rPr>
        <w:t xml:space="preserve">à è </w:t>
      </w:r>
      <w:r>
        <w:rPr>
          <w:sz w:val="22"/>
          <w:szCs w:val="22"/>
          <w:rtl w:val="0"/>
          <w:lang w:val="it-IT"/>
        </w:rPr>
        <w:t>passata sotto la lente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osservazione di B Lab che ha analizzato il modello aziendale e che,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agosto 2022, ha rilasciato la certificazione B Corp a Kel 12 con un punteggio pari a 86,3 (su un minimo richiesto di 80).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Il punteggio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composto: 21 governance, 31,1 workers, 20,3 community, 9 environment, 4,7 customers.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Qual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il vantaggio per la societ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? Non un vantaggio diretto, ma la creazione di un benessere condiviso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uno dei principi che guider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le aziende leader del futuro.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sz w:val="22"/>
          <w:szCs w:val="22"/>
          <w:rtl w:val="0"/>
          <w:lang w:val="it-IT"/>
        </w:rPr>
        <w:t>Per Kel 12 vuol dire anche restituire una parte degli utili e dei benefici al territorio 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ambiente che li generano, contribuendo a rispettare i goal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Agenda 2030 e perseguendo la mission aziendale che consiste espressamente nel far scoprire alle persone la bellezza del pianeta. Il vantaggio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quindi soprattutto per il pianeta. </w:t>
      </w:r>
    </w:p>
    <w:p>
      <w:pPr>
        <w:pStyle w:val="Normal.0"/>
        <w:jc w:val="both"/>
      </w:pPr>
      <w:r>
        <w:rPr>
          <w:sz w:val="22"/>
          <w:szCs w:val="22"/>
          <w:rtl w:val="0"/>
          <w:lang w:val="it-IT"/>
        </w:rPr>
        <w:t>Vorremmo con il nostro esempio invogliare altri a seguirci in questo percorso, perch</w:t>
      </w:r>
      <w:r>
        <w:rPr>
          <w:sz w:val="22"/>
          <w:szCs w:val="22"/>
          <w:rtl w:val="0"/>
          <w:lang w:val="it-IT"/>
        </w:rPr>
        <w:t xml:space="preserve">é è </w:t>
      </w:r>
      <w:r>
        <w:rPr>
          <w:sz w:val="22"/>
          <w:szCs w:val="22"/>
          <w:rtl w:val="0"/>
          <w:lang w:val="it-IT"/>
        </w:rPr>
        <w:t>fondamentale che le aziende B Corp collaborino fra loro, creando un circolo virtuoso che pu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rivelarsi interessante per tutti.</w:t>
      </w:r>
    </w:p>
    <w:p>
      <w:pPr>
        <w:pStyle w:val="Normal.0"/>
        <w:rPr>
          <w:sz w:val="20"/>
          <w:szCs w:val="20"/>
          <w:u w:val="single"/>
        </w:rPr>
      </w:pPr>
    </w:p>
    <w:p>
      <w:pPr>
        <w:pStyle w:val="Normal.0"/>
        <w:rPr>
          <w:sz w:val="20"/>
          <w:szCs w:val="20"/>
          <w:u w:val="single"/>
        </w:rPr>
      </w:pPr>
    </w:p>
    <w:p>
      <w:pPr>
        <w:pStyle w:val="Normal.0"/>
        <w:rPr>
          <w:sz w:val="20"/>
          <w:szCs w:val="20"/>
          <w:u w:val="single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 Ferdeghini Comunicazione Srl</w:t>
      </w:r>
    </w:p>
    <w:p>
      <w:pPr>
        <w:pStyle w:val="Normal.0"/>
        <w:shd w:val="clear" w:color="auto" w:fill="ffffff"/>
        <w:jc w:val="both"/>
        <w:rPr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333.8896148</w:t>
      </w:r>
    </w:p>
    <w:p>
      <w:pPr>
        <w:pStyle w:val="Normal.0"/>
        <w:rPr>
          <w:rStyle w:val="Nessuno"/>
          <w:sz w:val="18"/>
          <w:szCs w:val="18"/>
        </w:rPr>
      </w:pPr>
    </w:p>
    <w:p>
      <w:pPr>
        <w:pStyle w:val="Normal.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************************************************************************************</w:t>
      </w:r>
    </w:p>
    <w:p>
      <w:pPr>
        <w:pStyle w:val="Normal.0"/>
        <w:rPr>
          <w:rStyle w:val="Nessuno"/>
          <w:sz w:val="18"/>
          <w:szCs w:val="18"/>
        </w:rPr>
      </w:pPr>
    </w:p>
    <w:p>
      <w:pPr>
        <w:pStyle w:val="Normal.0"/>
        <w:widowControl w:val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Dal 1978 Kel 12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>Tour Operator specializzato in viaggi culturali e spedizioni in tutto il mondo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arte e le persone.</w:t>
      </w: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Italia e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e sostenibilit</w:t>
      </w:r>
      <w:r>
        <w:rPr>
          <w:rStyle w:val="Nessuno"/>
          <w:sz w:val="18"/>
          <w:szCs w:val="18"/>
          <w:rtl w:val="0"/>
          <w:lang w:val="it-IT"/>
        </w:rPr>
        <w:t>à</w:t>
      </w:r>
      <w:r>
        <w:rPr>
          <w:rStyle w:val="Nessuno"/>
          <w:sz w:val="18"/>
          <w:szCs w:val="18"/>
          <w:rtl w:val="0"/>
          <w:lang w:val="it-IT"/>
        </w:rPr>
        <w:t>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.0"/>
        <w:widowControl w:val="0"/>
        <w:jc w:val="both"/>
      </w:pPr>
      <w:r>
        <w:rPr>
          <w:rStyle w:val="Nessuno"/>
          <w:sz w:val="18"/>
          <w:szCs w:val="18"/>
          <w:rtl w:val="0"/>
          <w:lang w:val="it-IT"/>
        </w:rPr>
        <w:t>Nasce sul mercato un polo che si distingue per le proposte di viaggi di scoperta, insoliti e spesso unici.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