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pacing w:val="-6"/>
          <w:sz w:val="22"/>
          <w:szCs w:val="22"/>
          <w:u w:color="c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c00000"/>
          <w:spacing w:val="-6"/>
          <w:sz w:val="22"/>
          <w:szCs w:val="22"/>
          <w:u w:color="c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pacing w:val="-6"/>
          <w:sz w:val="22"/>
          <w:szCs w:val="22"/>
          <w:u w:color="c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Cities &amp; Music</w:t>
      </w:r>
      <w:r>
        <w:rPr>
          <w:rFonts w:ascii="Verdana" w:hAnsi="Verdana" w:hint="default"/>
          <w:b w:val="1"/>
          <w:bCs w:val="1"/>
          <w:outline w:val="0"/>
          <w:color w:val="c00000"/>
          <w:spacing w:val="-6"/>
          <w:sz w:val="22"/>
          <w:szCs w:val="22"/>
          <w:u w:color="c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b w:val="1"/>
          <w:bCs w:val="1"/>
          <w:outline w:val="0"/>
          <w:color w:val="c00000"/>
          <w:spacing w:val="-6"/>
          <w:sz w:val="22"/>
          <w:szCs w:val="22"/>
          <w:u w:color="c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: in viaggio con  America World, 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pacing w:val="-6"/>
          <w:sz w:val="22"/>
          <w:szCs w:val="22"/>
          <w:u w:color="c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sulle note che hanno fatto la storia della musica</w:t>
      </w:r>
    </w:p>
    <w:p>
      <w:pPr>
        <w:pStyle w:val="Normal.0"/>
        <w:rPr>
          <w:rFonts w:ascii="Times New Roman" w:cs="Times New Roman" w:hAnsi="Times New Roman" w:eastAsia="Times New Roman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America non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come una coperta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pezzo di tessuto intero , dello stesso colore, con la stesa trama, la stessa dimensione.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America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simile a una trapunta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molte toppe, molti pezzi, molti colori, molte dimensioni, tutti tessuti e tenuti insieme da un filo comune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Henry M. Jackson</w:t>
      </w:r>
    </w:p>
    <w:p>
      <w:pPr>
        <w:pStyle w:val="Normal.0"/>
        <w:rPr>
          <w:rFonts w:ascii="Times New Roman" w:cs="Times New Roman" w:hAnsi="Times New Roman" w:eastAsia="Times New Roman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spacing w:val="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Torino, </w:t>
      </w:r>
      <w:r>
        <w:rPr>
          <w:rFonts w:ascii="Verdana" w:hAnsi="Verdana"/>
          <w:i w:val="1"/>
          <w:iCs w:val="1"/>
          <w:spacing w:val="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27</w:t>
      </w:r>
      <w:r>
        <w:rPr>
          <w:rFonts w:ascii="Verdana" w:hAnsi="Verdana"/>
          <w:i w:val="1"/>
          <w:iCs w:val="1"/>
          <w:spacing w:val="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giugno 2022</w:t>
      </w: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Verdana" w:hAnsi="Verdana"/>
          <w:b w:val="1"/>
          <w:bCs w:val="1"/>
          <w:spacing w:val="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Cities &amp; Music</w:t>
      </w: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Un itinerario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leggendario attraverso le citt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che raccontano uno dei mille volti degli Stati Uniti, quello musicale. </w:t>
      </w: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Chiudete gli occhi, partiamo. 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Dalle luci di New York ai paesaggi incantati delle Blue Ridge Mountains: la musica scandisce le tappe, protagonista e sottofondo della proposta firmata da</w:t>
      </w:r>
      <w:r>
        <w:rPr>
          <w:rFonts w:ascii="Verdana" w:hAnsi="Verdana"/>
          <w:b w:val="1"/>
          <w:bCs w:val="1"/>
          <w:spacing w:val="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America World</w:t>
      </w: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sound disegna la traccia: 12 giorni con partenza da </w:t>
      </w:r>
      <w:r>
        <w:rPr>
          <w:rFonts w:ascii="Verdana" w:hAnsi="Verdana"/>
          <w:b w:val="1"/>
          <w:bCs w:val="1"/>
          <w:spacing w:val="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New York </w:t>
      </w:r>
      <w:r>
        <w:rPr>
          <w:rFonts w:ascii="Verdana" w:hAnsi="Verdana"/>
          <w:spacing w:val="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 poi in ordine </w:t>
      </w: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Philadelphia, Baltimora, Washington D.C., Roanoke, Asheville, Pigeon Forge, TN, Nashville, Memphis, Natchez, Louisiana State Capitol, Oak Alley Plantation, LA, New Orleans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La rotta da Nord Est si fa largo verso il Sud. 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New York </w:t>
      </w: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mostra le sue sfumature anche musicali: dai club del Greenwich Village, ai concerti di Carnegie Hall, gli spettacoli di Radio City Music Hall e Broadway. 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Tappa in Pennsylvania, a Philadelphia, prima di imbattersi nell</w:t>
      </w:r>
      <w:r>
        <w:rPr>
          <w:rFonts w:ascii="Verdana" w:hAnsi="Verdana" w:hint="default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imponente memoria di Washington D.C. che riverbera nei suoi monumenti. 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strada corre sulla cresta delle Blue Ridge Mountains e offre scorci scenografici del parco. 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Nashville, Memphis a New Orleans: il viaggio si apre una breccia nel cuore del profondo Sud degli States. Jazz, cucina creola e cajun sono gli ingredienti di quell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atmosfera magica che si ritrova nel famoso FrenchQuarter, un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immagine senza tempo che attira viaggiatori da ogni angolo del mondo. 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000000"/>
          <w:spacing w:val="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</w:rPr>
      </w:pP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16 citt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e molti pi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imperdibili indirizzi per ascoltare buona musica e conoscere gli Stati Uniti, sulle note che hanno fatto la storia della musica.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America World -Ciies &amp; Music - itinerario di gruppo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per la partenze di agosto e settembre, quote a partire da 2.635</w:t>
      </w:r>
      <w:r>
        <w:rPr>
          <w:rFonts w:ascii="Verdana" w:hAnsi="Verdana" w:hint="default"/>
          <w:rtl w:val="0"/>
          <w:lang w:val="it-IT"/>
        </w:rPr>
        <w:t xml:space="preserve">€ </w:t>
      </w:r>
      <w:r>
        <w:rPr>
          <w:rFonts w:ascii="Verdana" w:hAnsi="Verdana"/>
          <w:rtl w:val="0"/>
          <w:lang w:val="it-IT"/>
        </w:rPr>
        <w:t xml:space="preserve">a persona, per 12 giorni/11 notti in camera doppia.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La quota include: 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11 Pernottamenti in alberghi di prima categoria;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11 colazioni (americane o continentali a seconda dell'hotel); Trasferimento in arrivo a New York;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1"/>
          <w:szCs w:val="21"/>
          <w:rtl w:val="0"/>
          <w:lang w:val="it-IT"/>
        </w:rPr>
      </w:pPr>
      <w:r>
        <w:rPr>
          <w:rFonts w:ascii="Verdana" w:hAnsi="Verdana"/>
          <w:sz w:val="21"/>
          <w:szCs w:val="21"/>
          <w:rtl w:val="0"/>
          <w:lang w:val="it-IT"/>
        </w:rPr>
        <w:t>visita delle citt</w:t>
      </w:r>
      <w:r>
        <w:rPr>
          <w:rFonts w:ascii="Verdana" w:hAnsi="Verdana" w:hint="default"/>
          <w:sz w:val="21"/>
          <w:szCs w:val="21"/>
          <w:rtl w:val="0"/>
          <w:lang w:val="it-IT"/>
        </w:rPr>
        <w:t xml:space="preserve">à </w:t>
      </w:r>
      <w:r>
        <w:rPr>
          <w:rFonts w:ascii="Verdana" w:hAnsi="Verdana"/>
          <w:sz w:val="21"/>
          <w:szCs w:val="21"/>
          <w:rtl w:val="0"/>
          <w:lang w:val="en-US"/>
        </w:rPr>
        <w:t>di New York, Philadelphia, Washington, Nashville, Memphis e New Orleans;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pullman con aria condizionata per tutta la durata del tour (dal 3</w:t>
      </w:r>
      <w:r>
        <w:rPr>
          <w:rStyle w:val="Nessuno A"/>
          <w:rFonts w:ascii="Verdana" w:hAnsi="Verdana" w:hint="default"/>
          <w:sz w:val="21"/>
          <w:szCs w:val="21"/>
          <w:rtl w:val="0"/>
          <w:lang w:val="it-IT"/>
        </w:rPr>
        <w:t xml:space="preserve">° </w:t>
      </w: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all'11</w:t>
      </w:r>
      <w:r>
        <w:rPr>
          <w:rStyle w:val="Nessuno A"/>
          <w:rFonts w:ascii="Verdana" w:hAnsi="Verdana" w:hint="default"/>
          <w:sz w:val="21"/>
          <w:szCs w:val="21"/>
          <w:rtl w:val="0"/>
          <w:lang w:val="it-IT"/>
        </w:rPr>
        <w:t xml:space="preserve">° </w:t>
      </w: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giorno);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guida in lingua italiana;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 xml:space="preserve">facchinaggio in hotel (solo New York);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1"/>
          <w:szCs w:val="21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https://www.qualitygroup.it</w:t>
      </w:r>
      <w:r>
        <w:rPr/>
        <w:fldChar w:fldCharType="end" w:fldLock="0"/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68" w:hanging="16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