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0572D" w14:textId="77777777" w:rsidR="00632598" w:rsidRDefault="00632598">
      <w:pPr>
        <w:ind w:left="3540" w:firstLine="708"/>
        <w:rPr>
          <w:rFonts w:ascii="Verdana" w:hAnsi="Verdana"/>
          <w:i/>
          <w:iCs/>
          <w:sz w:val="20"/>
          <w:szCs w:val="20"/>
        </w:rPr>
      </w:pPr>
    </w:p>
    <w:p w14:paraId="096D17EB" w14:textId="77777777" w:rsidR="00632598" w:rsidRDefault="00E46757">
      <w:pPr>
        <w:ind w:left="3540"/>
        <w:rPr>
          <w:rFonts w:ascii="Verdana" w:eastAsia="Verdana" w:hAnsi="Verdana" w:cs="Verdana"/>
          <w:i/>
          <w:iCs/>
          <w:sz w:val="20"/>
          <w:szCs w:val="20"/>
        </w:rPr>
      </w:pPr>
      <w:r>
        <w:rPr>
          <w:rFonts w:ascii="Verdana" w:hAnsi="Verdana"/>
          <w:i/>
          <w:iCs/>
          <w:sz w:val="20"/>
          <w:szCs w:val="20"/>
        </w:rPr>
        <w:t>Comunicato Stampa</w:t>
      </w:r>
    </w:p>
    <w:p w14:paraId="393B392F" w14:textId="77777777" w:rsidR="00632598" w:rsidRDefault="00632598">
      <w:pPr>
        <w:jc w:val="center"/>
        <w:rPr>
          <w:rFonts w:ascii="Verdana" w:eastAsia="Verdana" w:hAnsi="Verdana" w:cs="Verdana"/>
          <w:i/>
          <w:iCs/>
          <w:sz w:val="22"/>
          <w:szCs w:val="22"/>
        </w:rPr>
      </w:pPr>
    </w:p>
    <w:p w14:paraId="300D9D5C" w14:textId="77777777" w:rsidR="00632598" w:rsidRDefault="00E46757">
      <w:pPr>
        <w:jc w:val="center"/>
        <w:rPr>
          <w:rFonts w:ascii="Verdana" w:eastAsia="Verdana" w:hAnsi="Verdana" w:cs="Verdana"/>
          <w:b/>
          <w:bCs/>
          <w:sz w:val="22"/>
          <w:szCs w:val="22"/>
        </w:rPr>
      </w:pPr>
      <w:r>
        <w:rPr>
          <w:rFonts w:ascii="Verdana" w:hAnsi="Verdana"/>
          <w:b/>
          <w:bCs/>
          <w:sz w:val="22"/>
          <w:szCs w:val="22"/>
        </w:rPr>
        <w:t xml:space="preserve">RESTART: GRANDE EVENTO </w:t>
      </w:r>
    </w:p>
    <w:p w14:paraId="155AB1BC" w14:textId="77777777" w:rsidR="00632598" w:rsidRDefault="00E46757">
      <w:pPr>
        <w:jc w:val="center"/>
        <w:rPr>
          <w:rFonts w:ascii="Verdana" w:eastAsia="Verdana" w:hAnsi="Verdana" w:cs="Verdana"/>
          <w:b/>
          <w:bCs/>
          <w:sz w:val="22"/>
          <w:szCs w:val="22"/>
        </w:rPr>
      </w:pPr>
      <w:r>
        <w:rPr>
          <w:rFonts w:ascii="Verdana" w:hAnsi="Verdana"/>
          <w:b/>
          <w:bCs/>
          <w:sz w:val="22"/>
          <w:szCs w:val="22"/>
        </w:rPr>
        <w:t>NELL</w:t>
      </w:r>
      <w:r>
        <w:rPr>
          <w:rFonts w:ascii="Verdana" w:hAnsi="Verdana"/>
          <w:b/>
          <w:bCs/>
          <w:sz w:val="22"/>
          <w:szCs w:val="22"/>
        </w:rPr>
        <w:t>’</w:t>
      </w:r>
      <w:r>
        <w:rPr>
          <w:rFonts w:ascii="Verdana" w:hAnsi="Verdana"/>
          <w:b/>
          <w:bCs/>
          <w:sz w:val="22"/>
          <w:szCs w:val="22"/>
        </w:rPr>
        <w:t>HUB MILANESE DEL GRUPPO GATTINONI</w:t>
      </w:r>
    </w:p>
    <w:p w14:paraId="53612E92" w14:textId="77777777" w:rsidR="00632598" w:rsidRDefault="00632598">
      <w:pPr>
        <w:jc w:val="center"/>
        <w:rPr>
          <w:rFonts w:ascii="Verdana" w:eastAsia="Verdana" w:hAnsi="Verdana" w:cs="Verdana"/>
          <w:b/>
          <w:bCs/>
          <w:sz w:val="22"/>
          <w:szCs w:val="22"/>
        </w:rPr>
      </w:pPr>
    </w:p>
    <w:p w14:paraId="5244767F" w14:textId="77777777" w:rsidR="00632598" w:rsidRDefault="00E46757">
      <w:pPr>
        <w:jc w:val="center"/>
        <w:rPr>
          <w:rFonts w:ascii="Verdana" w:eastAsia="Verdana" w:hAnsi="Verdana" w:cs="Verdana"/>
          <w:b/>
          <w:bCs/>
          <w:sz w:val="22"/>
          <w:szCs w:val="22"/>
        </w:rPr>
      </w:pPr>
      <w:r>
        <w:rPr>
          <w:rFonts w:ascii="Verdana" w:hAnsi="Verdana"/>
          <w:b/>
          <w:bCs/>
          <w:sz w:val="22"/>
          <w:szCs w:val="22"/>
        </w:rPr>
        <w:t>IL MERCATO DEL TURISMO E DEGLI EVENTI RIPARTE E L</w:t>
      </w:r>
      <w:r>
        <w:rPr>
          <w:rFonts w:ascii="Verdana" w:hAnsi="Verdana"/>
          <w:b/>
          <w:bCs/>
          <w:sz w:val="22"/>
          <w:szCs w:val="22"/>
        </w:rPr>
        <w:t>’</w:t>
      </w:r>
      <w:r>
        <w:rPr>
          <w:rFonts w:ascii="Verdana" w:hAnsi="Verdana"/>
          <w:b/>
          <w:bCs/>
          <w:sz w:val="22"/>
          <w:szCs w:val="22"/>
        </w:rPr>
        <w:t xml:space="preserve">AZIENDA SI RILANCIA CON UN NUOVO POSIZIONAMENTO, </w:t>
      </w:r>
    </w:p>
    <w:p w14:paraId="2782CFB6" w14:textId="77777777" w:rsidR="00632598" w:rsidRDefault="00E46757">
      <w:pPr>
        <w:jc w:val="center"/>
        <w:rPr>
          <w:rFonts w:ascii="Verdana" w:eastAsia="Verdana" w:hAnsi="Verdana" w:cs="Verdana"/>
          <w:b/>
          <w:bCs/>
          <w:sz w:val="22"/>
          <w:szCs w:val="22"/>
        </w:rPr>
      </w:pPr>
      <w:r>
        <w:rPr>
          <w:rFonts w:ascii="Verdana" w:hAnsi="Verdana"/>
          <w:b/>
          <w:bCs/>
          <w:sz w:val="22"/>
          <w:szCs w:val="22"/>
        </w:rPr>
        <w:t>TRAINO PER LE SUE BUSINESS UNIT</w:t>
      </w:r>
    </w:p>
    <w:p w14:paraId="60675055" w14:textId="77777777" w:rsidR="00632598" w:rsidRDefault="00632598">
      <w:pPr>
        <w:rPr>
          <w:rFonts w:ascii="Verdana" w:eastAsia="Verdana" w:hAnsi="Verdana" w:cs="Verdana"/>
          <w:b/>
          <w:bCs/>
          <w:sz w:val="16"/>
          <w:szCs w:val="16"/>
        </w:rPr>
      </w:pPr>
    </w:p>
    <w:p w14:paraId="7681B733" w14:textId="77777777" w:rsidR="00632598" w:rsidRDefault="00E46757">
      <w:pPr>
        <w:pStyle w:val="Paragrafoelenco"/>
        <w:numPr>
          <w:ilvl w:val="0"/>
          <w:numId w:val="2"/>
        </w:numPr>
        <w:jc w:val="both"/>
        <w:rPr>
          <w:rFonts w:ascii="Verdana" w:hAnsi="Verdana"/>
          <w:b/>
          <w:bCs/>
          <w:sz w:val="20"/>
          <w:szCs w:val="20"/>
        </w:rPr>
      </w:pPr>
      <w:r>
        <w:rPr>
          <w:rFonts w:ascii="Verdana" w:hAnsi="Verdana"/>
          <w:b/>
          <w:bCs/>
          <w:sz w:val="20"/>
          <w:szCs w:val="20"/>
        </w:rPr>
        <w:t>Corporate: l</w:t>
      </w:r>
      <w:r>
        <w:rPr>
          <w:rFonts w:ascii="Verdana" w:hAnsi="Verdana"/>
          <w:b/>
          <w:bCs/>
          <w:sz w:val="20"/>
          <w:szCs w:val="20"/>
        </w:rPr>
        <w:t>’</w:t>
      </w:r>
      <w:r>
        <w:rPr>
          <w:rFonts w:ascii="Verdana" w:hAnsi="Verdana"/>
          <w:b/>
          <w:bCs/>
          <w:sz w:val="20"/>
          <w:szCs w:val="20"/>
        </w:rPr>
        <w:t xml:space="preserve">azienda investe in tecnologia e acquisizioni. </w:t>
      </w:r>
    </w:p>
    <w:p w14:paraId="695E1610" w14:textId="77777777" w:rsidR="00632598" w:rsidRDefault="00632598">
      <w:pPr>
        <w:pStyle w:val="Paragrafoelenco"/>
        <w:ind w:left="1068"/>
        <w:jc w:val="both"/>
        <w:rPr>
          <w:rFonts w:ascii="Verdana" w:eastAsia="Verdana" w:hAnsi="Verdana" w:cs="Verdana"/>
          <w:b/>
          <w:bCs/>
          <w:sz w:val="16"/>
          <w:szCs w:val="16"/>
        </w:rPr>
      </w:pPr>
    </w:p>
    <w:p w14:paraId="59814B70" w14:textId="77777777" w:rsidR="00632598" w:rsidRDefault="00E46757">
      <w:pPr>
        <w:pStyle w:val="Paragrafoelenco"/>
        <w:numPr>
          <w:ilvl w:val="0"/>
          <w:numId w:val="3"/>
        </w:numPr>
        <w:jc w:val="both"/>
        <w:rPr>
          <w:rFonts w:ascii="Verdana" w:hAnsi="Verdana"/>
          <w:b/>
          <w:bCs/>
          <w:sz w:val="20"/>
          <w:szCs w:val="20"/>
        </w:rPr>
      </w:pPr>
      <w:proofErr w:type="spellStart"/>
      <w:r>
        <w:rPr>
          <w:rFonts w:ascii="Verdana" w:hAnsi="Verdana"/>
          <w:b/>
          <w:bCs/>
          <w:sz w:val="20"/>
          <w:szCs w:val="20"/>
        </w:rPr>
        <w:t>Leisure</w:t>
      </w:r>
      <w:proofErr w:type="spellEnd"/>
      <w:r>
        <w:rPr>
          <w:rFonts w:ascii="Verdana" w:hAnsi="Verdana"/>
          <w:b/>
          <w:bCs/>
          <w:sz w:val="20"/>
          <w:szCs w:val="20"/>
        </w:rPr>
        <w:t>, Business Travel, MICE: aprile e maggio mostrano prenotazioni dai numeri superiori al 2019, trainando la ripresa.</w:t>
      </w:r>
    </w:p>
    <w:p w14:paraId="5037E98B" w14:textId="77777777" w:rsidR="00632598" w:rsidRDefault="00632598">
      <w:pPr>
        <w:pStyle w:val="Paragrafoelenco"/>
        <w:ind w:left="1068"/>
        <w:jc w:val="both"/>
        <w:rPr>
          <w:rFonts w:ascii="Verdana" w:eastAsia="Verdana" w:hAnsi="Verdana" w:cs="Verdana"/>
          <w:b/>
          <w:bCs/>
          <w:sz w:val="16"/>
          <w:szCs w:val="16"/>
        </w:rPr>
      </w:pPr>
    </w:p>
    <w:p w14:paraId="0C075BE1" w14:textId="77777777" w:rsidR="00632598" w:rsidRDefault="00E46757">
      <w:pPr>
        <w:pStyle w:val="Paragrafoelenco"/>
        <w:numPr>
          <w:ilvl w:val="0"/>
          <w:numId w:val="3"/>
        </w:numPr>
        <w:jc w:val="both"/>
        <w:rPr>
          <w:rFonts w:ascii="Verdana" w:hAnsi="Verdana"/>
          <w:b/>
          <w:bCs/>
          <w:sz w:val="20"/>
          <w:szCs w:val="20"/>
        </w:rPr>
      </w:pPr>
      <w:r>
        <w:rPr>
          <w:rFonts w:ascii="Verdana" w:hAnsi="Verdana"/>
          <w:b/>
          <w:bCs/>
          <w:sz w:val="20"/>
          <w:szCs w:val="20"/>
        </w:rPr>
        <w:t xml:space="preserve">Rebranding: nuovo sito e una campagna </w:t>
      </w:r>
      <w:proofErr w:type="spellStart"/>
      <w:r>
        <w:rPr>
          <w:rFonts w:ascii="Verdana" w:hAnsi="Verdana"/>
          <w:b/>
          <w:bCs/>
          <w:sz w:val="20"/>
          <w:szCs w:val="20"/>
        </w:rPr>
        <w:t>multisoggetto</w:t>
      </w:r>
      <w:proofErr w:type="spellEnd"/>
      <w:r>
        <w:rPr>
          <w:rFonts w:ascii="Verdana" w:hAnsi="Verdana"/>
          <w:b/>
          <w:bCs/>
          <w:sz w:val="20"/>
          <w:szCs w:val="20"/>
        </w:rPr>
        <w:t>, tecnologia, comunicazione per in</w:t>
      </w:r>
      <w:r>
        <w:rPr>
          <w:rFonts w:ascii="Verdana" w:hAnsi="Verdana"/>
          <w:b/>
          <w:bCs/>
          <w:sz w:val="20"/>
          <w:szCs w:val="20"/>
        </w:rPr>
        <w:t>gaggiare il consumatore finale, creativit</w:t>
      </w:r>
      <w:r>
        <w:rPr>
          <w:rFonts w:ascii="Verdana" w:hAnsi="Verdana"/>
          <w:b/>
          <w:bCs/>
          <w:sz w:val="20"/>
          <w:szCs w:val="20"/>
        </w:rPr>
        <w:t xml:space="preserve">à </w:t>
      </w:r>
      <w:r>
        <w:rPr>
          <w:rFonts w:ascii="Verdana" w:hAnsi="Verdana"/>
          <w:b/>
          <w:bCs/>
          <w:sz w:val="20"/>
          <w:szCs w:val="20"/>
        </w:rPr>
        <w:t>per attrarre nuove aziende.</w:t>
      </w:r>
    </w:p>
    <w:p w14:paraId="115C8D2D" w14:textId="77777777" w:rsidR="00632598" w:rsidRDefault="00632598">
      <w:pPr>
        <w:jc w:val="both"/>
        <w:rPr>
          <w:rFonts w:ascii="Verdana" w:eastAsia="Verdana" w:hAnsi="Verdana" w:cs="Verdana"/>
          <w:i/>
          <w:iCs/>
          <w:sz w:val="20"/>
          <w:szCs w:val="20"/>
        </w:rPr>
      </w:pPr>
    </w:p>
    <w:p w14:paraId="26A0A0EF" w14:textId="77777777" w:rsidR="00632598" w:rsidRDefault="00E46757">
      <w:pPr>
        <w:jc w:val="both"/>
        <w:rPr>
          <w:rFonts w:ascii="Verdana" w:eastAsia="Verdana" w:hAnsi="Verdana" w:cs="Verdana"/>
          <w:sz w:val="20"/>
          <w:szCs w:val="20"/>
        </w:rPr>
      </w:pPr>
      <w:r>
        <w:rPr>
          <w:rFonts w:ascii="Verdana" w:hAnsi="Verdana"/>
          <w:i/>
          <w:iCs/>
          <w:sz w:val="20"/>
          <w:szCs w:val="20"/>
        </w:rPr>
        <w:t xml:space="preserve">Milano, 26 maggio 2022 - </w:t>
      </w:r>
      <w:r>
        <w:rPr>
          <w:rFonts w:ascii="Verdana" w:hAnsi="Verdana"/>
          <w:sz w:val="20"/>
          <w:szCs w:val="20"/>
        </w:rPr>
        <w:t>Il Gruppo Gattinoni riparte con</w:t>
      </w:r>
      <w:r>
        <w:rPr>
          <w:rFonts w:ascii="Verdana" w:hAnsi="Verdana"/>
          <w:i/>
          <w:iCs/>
          <w:sz w:val="20"/>
          <w:szCs w:val="20"/>
        </w:rPr>
        <w:t xml:space="preserve"> </w:t>
      </w:r>
      <w:r>
        <w:rPr>
          <w:rFonts w:ascii="Verdana" w:hAnsi="Verdana"/>
          <w:sz w:val="20"/>
          <w:szCs w:val="20"/>
        </w:rPr>
        <w:t xml:space="preserve">un grande evento dal titolo simbolico, </w:t>
      </w:r>
      <w:r>
        <w:rPr>
          <w:rFonts w:ascii="Verdana" w:hAnsi="Verdana"/>
          <w:b/>
          <w:bCs/>
          <w:sz w:val="20"/>
          <w:szCs w:val="20"/>
        </w:rPr>
        <w:t>“</w:t>
      </w:r>
      <w:proofErr w:type="spellStart"/>
      <w:r>
        <w:rPr>
          <w:rFonts w:ascii="Verdana" w:hAnsi="Verdana"/>
          <w:b/>
          <w:bCs/>
          <w:sz w:val="20"/>
          <w:szCs w:val="20"/>
        </w:rPr>
        <w:t>RestArt</w:t>
      </w:r>
      <w:proofErr w:type="spellEnd"/>
      <w:r>
        <w:rPr>
          <w:rFonts w:ascii="Verdana" w:hAnsi="Verdana"/>
          <w:b/>
          <w:bCs/>
          <w:sz w:val="20"/>
          <w:szCs w:val="20"/>
        </w:rPr>
        <w:t>”</w:t>
      </w:r>
      <w:r>
        <w:rPr>
          <w:rFonts w:ascii="Verdana" w:hAnsi="Verdana"/>
          <w:sz w:val="20"/>
          <w:szCs w:val="20"/>
        </w:rPr>
        <w:t xml:space="preserve">, che vuole sottolineare la ripartenza dopo il periodo difficile della </w:t>
      </w:r>
      <w:r>
        <w:rPr>
          <w:rFonts w:ascii="Verdana" w:hAnsi="Verdana"/>
          <w:sz w:val="20"/>
          <w:szCs w:val="20"/>
        </w:rPr>
        <w:t>pandemia, ma anche il nuovo posizionamento dell</w:t>
      </w:r>
      <w:r>
        <w:rPr>
          <w:rFonts w:ascii="Verdana" w:hAnsi="Verdana"/>
          <w:sz w:val="20"/>
          <w:szCs w:val="20"/>
        </w:rPr>
        <w:t>’</w:t>
      </w:r>
      <w:r>
        <w:rPr>
          <w:rFonts w:ascii="Verdana" w:hAnsi="Verdana"/>
          <w:sz w:val="20"/>
          <w:szCs w:val="20"/>
        </w:rPr>
        <w:t xml:space="preserve">azienda con il nuovo </w:t>
      </w:r>
      <w:proofErr w:type="spellStart"/>
      <w:r>
        <w:rPr>
          <w:rFonts w:ascii="Verdana" w:hAnsi="Verdana"/>
          <w:sz w:val="20"/>
          <w:szCs w:val="20"/>
        </w:rPr>
        <w:t>pay</w:t>
      </w:r>
      <w:proofErr w:type="spellEnd"/>
      <w:r>
        <w:rPr>
          <w:rFonts w:ascii="Verdana" w:hAnsi="Verdana"/>
          <w:sz w:val="20"/>
          <w:szCs w:val="20"/>
        </w:rPr>
        <w:t xml:space="preserve"> off </w:t>
      </w:r>
      <w:r>
        <w:rPr>
          <w:rFonts w:ascii="Verdana" w:hAnsi="Verdana"/>
          <w:b/>
          <w:bCs/>
          <w:sz w:val="20"/>
          <w:szCs w:val="20"/>
        </w:rPr>
        <w:t>“</w:t>
      </w:r>
      <w:r>
        <w:rPr>
          <w:rFonts w:ascii="Verdana" w:hAnsi="Verdana"/>
          <w:b/>
          <w:bCs/>
          <w:sz w:val="20"/>
          <w:szCs w:val="20"/>
        </w:rPr>
        <w:t>Esperienze da vivere</w:t>
      </w:r>
      <w:r>
        <w:rPr>
          <w:rFonts w:ascii="Verdana" w:hAnsi="Verdana"/>
          <w:b/>
          <w:bCs/>
          <w:sz w:val="20"/>
          <w:szCs w:val="20"/>
        </w:rPr>
        <w:t xml:space="preserve">” </w:t>
      </w:r>
      <w:r>
        <w:rPr>
          <w:rFonts w:ascii="Verdana" w:hAnsi="Verdana"/>
          <w:sz w:val="20"/>
          <w:szCs w:val="20"/>
        </w:rPr>
        <w:t xml:space="preserve">che guarda al futuro senza dimenticare da dove si </w:t>
      </w:r>
      <w:r>
        <w:rPr>
          <w:rFonts w:ascii="Verdana" w:hAnsi="Verdana"/>
          <w:sz w:val="20"/>
          <w:szCs w:val="20"/>
        </w:rPr>
        <w:t xml:space="preserve">è </w:t>
      </w:r>
      <w:r>
        <w:rPr>
          <w:rFonts w:ascii="Verdana" w:hAnsi="Verdana"/>
          <w:sz w:val="20"/>
          <w:szCs w:val="20"/>
        </w:rPr>
        <w:t>partiti. Il tutto immerso nella creativit</w:t>
      </w:r>
      <w:r>
        <w:rPr>
          <w:rFonts w:ascii="Verdana" w:hAnsi="Verdana"/>
          <w:sz w:val="20"/>
          <w:szCs w:val="20"/>
        </w:rPr>
        <w:t xml:space="preserve">à </w:t>
      </w:r>
      <w:r>
        <w:rPr>
          <w:rFonts w:ascii="Verdana" w:hAnsi="Verdana"/>
          <w:sz w:val="20"/>
          <w:szCs w:val="20"/>
        </w:rPr>
        <w:t xml:space="preserve">di street </w:t>
      </w:r>
      <w:proofErr w:type="spellStart"/>
      <w:r>
        <w:rPr>
          <w:rFonts w:ascii="Verdana" w:hAnsi="Verdana"/>
          <w:sz w:val="20"/>
          <w:szCs w:val="20"/>
        </w:rPr>
        <w:t>artist</w:t>
      </w:r>
      <w:proofErr w:type="spellEnd"/>
      <w:r>
        <w:rPr>
          <w:rFonts w:ascii="Verdana" w:hAnsi="Verdana"/>
          <w:sz w:val="20"/>
          <w:szCs w:val="20"/>
        </w:rPr>
        <w:t xml:space="preserve"> che hanno animato la serata andata in scena </w:t>
      </w:r>
      <w:r>
        <w:rPr>
          <w:rFonts w:ascii="Verdana" w:hAnsi="Verdana"/>
          <w:sz w:val="20"/>
          <w:szCs w:val="20"/>
        </w:rPr>
        <w:t>questa sera presso l</w:t>
      </w:r>
      <w:r>
        <w:rPr>
          <w:rFonts w:ascii="Verdana" w:hAnsi="Verdana"/>
          <w:sz w:val="20"/>
          <w:szCs w:val="20"/>
        </w:rPr>
        <w:t>’</w:t>
      </w:r>
      <w:r>
        <w:rPr>
          <w:rFonts w:ascii="Verdana" w:hAnsi="Verdana"/>
          <w:sz w:val="20"/>
          <w:szCs w:val="20"/>
        </w:rPr>
        <w:t xml:space="preserve">Hub milanese del Gruppo Gattinoni. </w:t>
      </w:r>
    </w:p>
    <w:p w14:paraId="7B4AC364" w14:textId="77777777" w:rsidR="00632598" w:rsidRDefault="00E46757">
      <w:pPr>
        <w:jc w:val="both"/>
        <w:rPr>
          <w:rFonts w:ascii="Verdana" w:eastAsia="Verdana" w:hAnsi="Verdana" w:cs="Verdana"/>
          <w:sz w:val="20"/>
          <w:szCs w:val="20"/>
        </w:rPr>
      </w:pPr>
      <w:r>
        <w:rPr>
          <w:rFonts w:ascii="Verdana" w:hAnsi="Verdana"/>
          <w:sz w:val="20"/>
          <w:szCs w:val="20"/>
        </w:rPr>
        <w:t xml:space="preserve">Alla conferenza stampa, che si </w:t>
      </w:r>
      <w:r>
        <w:rPr>
          <w:rFonts w:ascii="Verdana" w:hAnsi="Verdana"/>
          <w:sz w:val="20"/>
          <w:szCs w:val="20"/>
        </w:rPr>
        <w:t xml:space="preserve">è </w:t>
      </w:r>
      <w:r>
        <w:rPr>
          <w:rFonts w:ascii="Verdana" w:hAnsi="Verdana"/>
          <w:sz w:val="20"/>
          <w:szCs w:val="20"/>
        </w:rPr>
        <w:t xml:space="preserve">svolta alla presenza di imprenditori e manager partner del Gruppo, </w:t>
      </w:r>
      <w:r>
        <w:rPr>
          <w:rFonts w:ascii="Verdana" w:hAnsi="Verdana"/>
          <w:sz w:val="20"/>
          <w:szCs w:val="20"/>
        </w:rPr>
        <w:t xml:space="preserve">è </w:t>
      </w:r>
      <w:r>
        <w:rPr>
          <w:rFonts w:ascii="Verdana" w:hAnsi="Verdana"/>
          <w:sz w:val="20"/>
          <w:szCs w:val="20"/>
        </w:rPr>
        <w:t xml:space="preserve">seguito un </w:t>
      </w:r>
      <w:r>
        <w:rPr>
          <w:rFonts w:ascii="Verdana" w:hAnsi="Verdana"/>
          <w:i/>
          <w:iCs/>
          <w:sz w:val="20"/>
          <w:szCs w:val="20"/>
        </w:rPr>
        <w:t xml:space="preserve">party </w:t>
      </w:r>
      <w:r>
        <w:rPr>
          <w:rFonts w:ascii="Verdana" w:hAnsi="Verdana"/>
          <w:sz w:val="20"/>
          <w:szCs w:val="20"/>
        </w:rPr>
        <w:t>esclusivo</w:t>
      </w:r>
      <w:r>
        <w:rPr>
          <w:rFonts w:ascii="Verdana" w:hAnsi="Verdana"/>
          <w:i/>
          <w:iCs/>
          <w:sz w:val="20"/>
          <w:szCs w:val="20"/>
        </w:rPr>
        <w:t xml:space="preserve"> </w:t>
      </w:r>
      <w:r>
        <w:rPr>
          <w:rFonts w:ascii="Verdana" w:hAnsi="Verdana"/>
          <w:sz w:val="20"/>
          <w:szCs w:val="20"/>
        </w:rPr>
        <w:t>con oltre 300 invitati.</w:t>
      </w:r>
    </w:p>
    <w:p w14:paraId="7E36D9F9" w14:textId="77777777" w:rsidR="00632598" w:rsidRDefault="00632598">
      <w:pPr>
        <w:jc w:val="both"/>
        <w:rPr>
          <w:rFonts w:ascii="Verdana" w:eastAsia="Verdana" w:hAnsi="Verdana" w:cs="Verdana"/>
          <w:sz w:val="20"/>
          <w:szCs w:val="20"/>
        </w:rPr>
      </w:pPr>
    </w:p>
    <w:p w14:paraId="19550F09" w14:textId="77777777" w:rsidR="00632598" w:rsidRDefault="00E46757">
      <w:pPr>
        <w:jc w:val="both"/>
        <w:rPr>
          <w:rFonts w:ascii="Verdana" w:eastAsia="Verdana" w:hAnsi="Verdana" w:cs="Verdana"/>
          <w:sz w:val="20"/>
          <w:szCs w:val="20"/>
        </w:rPr>
      </w:pPr>
      <w:r>
        <w:rPr>
          <w:rFonts w:ascii="Verdana" w:hAnsi="Verdana"/>
          <w:sz w:val="20"/>
          <w:szCs w:val="20"/>
        </w:rPr>
        <w:t>L</w:t>
      </w:r>
      <w:r>
        <w:rPr>
          <w:rFonts w:ascii="Verdana" w:hAnsi="Verdana"/>
          <w:sz w:val="20"/>
          <w:szCs w:val="20"/>
        </w:rPr>
        <w:t>’</w:t>
      </w:r>
      <w:r>
        <w:rPr>
          <w:rFonts w:ascii="Verdana" w:hAnsi="Verdana"/>
          <w:sz w:val="20"/>
          <w:szCs w:val="20"/>
        </w:rPr>
        <w:t xml:space="preserve">evento </w:t>
      </w:r>
      <w:r>
        <w:rPr>
          <w:rFonts w:ascii="Verdana" w:hAnsi="Verdana"/>
          <w:sz w:val="20"/>
          <w:szCs w:val="20"/>
        </w:rPr>
        <w:t xml:space="preserve">è </w:t>
      </w:r>
      <w:r>
        <w:rPr>
          <w:rFonts w:ascii="Verdana" w:hAnsi="Verdana"/>
          <w:sz w:val="20"/>
          <w:szCs w:val="20"/>
        </w:rPr>
        <w:t>stato introdotto dal Presidente Fr</w:t>
      </w:r>
      <w:r>
        <w:rPr>
          <w:rFonts w:ascii="Verdana" w:hAnsi="Verdana"/>
          <w:sz w:val="20"/>
          <w:szCs w:val="20"/>
        </w:rPr>
        <w:t>anco Gattinoni che, anche nei momenti di crisi, ha sempre investito per guardare al futuro della sua azienda. E oggi, grazie a tecnologia, persone e progetti di sviluppo in via di finalizzazione, sta trasformando il Gruppo in una delle realt</w:t>
      </w:r>
      <w:r>
        <w:rPr>
          <w:rFonts w:ascii="Verdana" w:hAnsi="Verdana"/>
          <w:sz w:val="20"/>
          <w:szCs w:val="20"/>
        </w:rPr>
        <w:t xml:space="preserve">à </w:t>
      </w:r>
      <w:r>
        <w:rPr>
          <w:rFonts w:ascii="Verdana" w:hAnsi="Verdana"/>
          <w:sz w:val="20"/>
          <w:szCs w:val="20"/>
        </w:rPr>
        <w:t>pi</w:t>
      </w:r>
      <w:r>
        <w:rPr>
          <w:rFonts w:ascii="Verdana" w:hAnsi="Verdana"/>
          <w:sz w:val="20"/>
          <w:szCs w:val="20"/>
        </w:rPr>
        <w:t xml:space="preserve">ù </w:t>
      </w:r>
      <w:r>
        <w:rPr>
          <w:rFonts w:ascii="Verdana" w:hAnsi="Verdana"/>
          <w:sz w:val="20"/>
          <w:szCs w:val="20"/>
        </w:rPr>
        <w:t xml:space="preserve">forti </w:t>
      </w:r>
      <w:r>
        <w:rPr>
          <w:rFonts w:ascii="Verdana" w:hAnsi="Verdana"/>
          <w:b/>
          <w:bCs/>
          <w:sz w:val="20"/>
          <w:szCs w:val="20"/>
        </w:rPr>
        <w:t xml:space="preserve">di </w:t>
      </w:r>
      <w:r>
        <w:rPr>
          <w:rFonts w:ascii="Verdana" w:hAnsi="Verdana"/>
          <w:b/>
          <w:bCs/>
          <w:sz w:val="20"/>
          <w:szCs w:val="20"/>
        </w:rPr>
        <w:t>distribuzione turistica sul mercato italiano</w:t>
      </w:r>
      <w:r>
        <w:rPr>
          <w:rFonts w:ascii="Verdana" w:hAnsi="Verdana"/>
          <w:sz w:val="20"/>
          <w:szCs w:val="20"/>
        </w:rPr>
        <w:t xml:space="preserve"> per fatturato controllato e per numero di agenzie di viaggio di propriet</w:t>
      </w:r>
      <w:r>
        <w:rPr>
          <w:rFonts w:ascii="Verdana" w:hAnsi="Verdana"/>
          <w:sz w:val="20"/>
          <w:szCs w:val="20"/>
        </w:rPr>
        <w:t>à</w:t>
      </w:r>
      <w:r>
        <w:rPr>
          <w:rFonts w:ascii="Verdana" w:hAnsi="Verdana"/>
          <w:sz w:val="20"/>
          <w:szCs w:val="20"/>
        </w:rPr>
        <w:t xml:space="preserve">. Il Gruppo Gattinoni </w:t>
      </w:r>
      <w:r>
        <w:rPr>
          <w:rFonts w:ascii="Verdana" w:hAnsi="Verdana"/>
          <w:sz w:val="20"/>
          <w:szCs w:val="20"/>
        </w:rPr>
        <w:t xml:space="preserve">è </w:t>
      </w:r>
      <w:r>
        <w:rPr>
          <w:rFonts w:ascii="Verdana" w:hAnsi="Verdana"/>
          <w:b/>
          <w:bCs/>
          <w:sz w:val="20"/>
          <w:szCs w:val="20"/>
        </w:rPr>
        <w:t>indipendente e a capitale interamente italiano.</w:t>
      </w:r>
    </w:p>
    <w:p w14:paraId="6F2E7D32" w14:textId="77777777" w:rsidR="00632598" w:rsidRDefault="00632598">
      <w:pPr>
        <w:jc w:val="both"/>
        <w:rPr>
          <w:rFonts w:ascii="Verdana" w:eastAsia="Verdana" w:hAnsi="Verdana" w:cs="Verdana"/>
          <w:sz w:val="20"/>
          <w:szCs w:val="20"/>
        </w:rPr>
      </w:pPr>
    </w:p>
    <w:p w14:paraId="6585D874" w14:textId="7285D599" w:rsidR="00632598" w:rsidRDefault="00E46757">
      <w:pPr>
        <w:widowControl w:val="0"/>
        <w:jc w:val="both"/>
        <w:rPr>
          <w:rFonts w:ascii="Verdana" w:eastAsia="Verdana" w:hAnsi="Verdana" w:cs="Verdana"/>
          <w:i/>
          <w:iCs/>
          <w:sz w:val="20"/>
          <w:szCs w:val="20"/>
        </w:rPr>
      </w:pPr>
      <w:r>
        <w:rPr>
          <w:rFonts w:ascii="Verdana" w:hAnsi="Verdana"/>
          <w:sz w:val="20"/>
          <w:szCs w:val="20"/>
        </w:rPr>
        <w:t xml:space="preserve">Sottolinea </w:t>
      </w:r>
      <w:r>
        <w:rPr>
          <w:rFonts w:ascii="Verdana" w:hAnsi="Verdana"/>
          <w:b/>
          <w:bCs/>
          <w:sz w:val="20"/>
          <w:szCs w:val="20"/>
        </w:rPr>
        <w:t>Franco Gattinoni</w:t>
      </w:r>
      <w:r>
        <w:rPr>
          <w:rFonts w:ascii="Verdana" w:hAnsi="Verdana"/>
          <w:sz w:val="20"/>
          <w:szCs w:val="20"/>
        </w:rPr>
        <w:t xml:space="preserve"> </w:t>
      </w:r>
      <w:r>
        <w:rPr>
          <w:rFonts w:ascii="Verdana" w:hAnsi="Verdana"/>
          <w:i/>
          <w:iCs/>
          <w:sz w:val="20"/>
          <w:szCs w:val="20"/>
        </w:rPr>
        <w:t>“</w:t>
      </w:r>
      <w:r>
        <w:rPr>
          <w:rFonts w:ascii="Verdana" w:hAnsi="Verdana"/>
          <w:i/>
          <w:iCs/>
          <w:sz w:val="20"/>
          <w:szCs w:val="20"/>
        </w:rPr>
        <w:t xml:space="preserve">Ho sempre investito anche nei </w:t>
      </w:r>
      <w:r>
        <w:rPr>
          <w:rFonts w:ascii="Verdana" w:hAnsi="Verdana"/>
          <w:i/>
          <w:iCs/>
          <w:sz w:val="20"/>
          <w:szCs w:val="20"/>
        </w:rPr>
        <w:t>momenti di crisi e ho deciso di guardare al futuro della mia azienda puntando sul rafforzamento della rete distributiva, sulla variet</w:t>
      </w:r>
      <w:r>
        <w:rPr>
          <w:rFonts w:ascii="Verdana" w:hAnsi="Verdana"/>
          <w:i/>
          <w:iCs/>
          <w:sz w:val="20"/>
          <w:szCs w:val="20"/>
        </w:rPr>
        <w:t xml:space="preserve">à </w:t>
      </w:r>
      <w:r>
        <w:rPr>
          <w:rFonts w:ascii="Verdana" w:hAnsi="Verdana"/>
          <w:i/>
          <w:iCs/>
          <w:sz w:val="20"/>
          <w:szCs w:val="20"/>
        </w:rPr>
        <w:t>di offerta per clienti individuali e aziende oltre che sulla tecnologia sia interna sia verso il consumatore finale. Abbi</w:t>
      </w:r>
      <w:r>
        <w:rPr>
          <w:rFonts w:ascii="Verdana" w:hAnsi="Verdana"/>
          <w:i/>
          <w:iCs/>
          <w:sz w:val="20"/>
          <w:szCs w:val="20"/>
        </w:rPr>
        <w:t>amo potuto contare sulla forza dei nostri collaboratori e del management che desidero ringraziare vivamente per</w:t>
      </w:r>
      <w:r>
        <w:rPr>
          <w:rFonts w:ascii="Verdana" w:hAnsi="Verdana"/>
          <w:i/>
          <w:iCs/>
          <w:sz w:val="20"/>
          <w:szCs w:val="20"/>
        </w:rPr>
        <w:t xml:space="preserve"> </w:t>
      </w:r>
      <w:r>
        <w:rPr>
          <w:rFonts w:ascii="Verdana" w:hAnsi="Verdana"/>
          <w:i/>
          <w:iCs/>
          <w:sz w:val="20"/>
          <w:szCs w:val="20"/>
        </w:rPr>
        <w:t>il supporto, la professionalit</w:t>
      </w:r>
      <w:r>
        <w:rPr>
          <w:rFonts w:ascii="Verdana" w:hAnsi="Verdana"/>
          <w:i/>
          <w:iCs/>
          <w:sz w:val="20"/>
          <w:szCs w:val="20"/>
        </w:rPr>
        <w:t xml:space="preserve">à </w:t>
      </w:r>
      <w:r>
        <w:rPr>
          <w:rFonts w:ascii="Verdana" w:hAnsi="Verdana"/>
          <w:i/>
          <w:iCs/>
          <w:sz w:val="20"/>
          <w:szCs w:val="20"/>
        </w:rPr>
        <w:t>e la tenacia dimostrata in particolare in questi ultimi due anni che hanno messo tutti a dura prova.</w:t>
      </w:r>
      <w:r>
        <w:rPr>
          <w:rFonts w:ascii="Verdana" w:hAnsi="Verdana"/>
          <w:i/>
          <w:iCs/>
          <w:sz w:val="20"/>
          <w:szCs w:val="20"/>
        </w:rPr>
        <w:t xml:space="preserve"> Ci appres</w:t>
      </w:r>
      <w:r>
        <w:rPr>
          <w:rFonts w:ascii="Verdana" w:hAnsi="Verdana"/>
          <w:i/>
          <w:iCs/>
          <w:sz w:val="20"/>
          <w:szCs w:val="20"/>
        </w:rPr>
        <w:t>tiamo ora ad allargare il nostro organico, cercando di attrarre</w:t>
      </w:r>
      <w:r>
        <w:rPr>
          <w:rFonts w:ascii="Verdana" w:hAnsi="Verdana"/>
          <w:i/>
          <w:iCs/>
          <w:color w:val="5A8A39"/>
          <w:sz w:val="20"/>
          <w:szCs w:val="20"/>
        </w:rPr>
        <w:t xml:space="preserve"> </w:t>
      </w:r>
      <w:r>
        <w:rPr>
          <w:rFonts w:ascii="Verdana" w:hAnsi="Verdana"/>
          <w:i/>
          <w:iCs/>
          <w:sz w:val="20"/>
          <w:szCs w:val="20"/>
        </w:rPr>
        <w:t>l</w:t>
      </w:r>
      <w:r>
        <w:rPr>
          <w:rFonts w:ascii="Verdana" w:hAnsi="Verdana"/>
          <w:i/>
          <w:iCs/>
          <w:sz w:val="20"/>
          <w:szCs w:val="20"/>
        </w:rPr>
        <w:t>’</w:t>
      </w:r>
      <w:r>
        <w:rPr>
          <w:rFonts w:ascii="Verdana" w:hAnsi="Verdana"/>
          <w:i/>
          <w:iCs/>
          <w:sz w:val="20"/>
          <w:szCs w:val="20"/>
        </w:rPr>
        <w:t>ingresso dei giovani che hanno la mente aperta a nuove opportunit</w:t>
      </w:r>
      <w:r>
        <w:rPr>
          <w:rFonts w:ascii="Verdana" w:hAnsi="Verdana"/>
          <w:i/>
          <w:iCs/>
          <w:sz w:val="20"/>
          <w:szCs w:val="20"/>
        </w:rPr>
        <w:t>à</w:t>
      </w:r>
      <w:r>
        <w:rPr>
          <w:rFonts w:ascii="Verdana" w:hAnsi="Verdana"/>
          <w:i/>
          <w:iCs/>
          <w:sz w:val="20"/>
          <w:szCs w:val="20"/>
        </w:rPr>
        <w:t>, a nuove intuizioni e che sono il futuro della nostra azienda e del mercato</w:t>
      </w:r>
      <w:r>
        <w:rPr>
          <w:rFonts w:ascii="Verdana" w:hAnsi="Verdana"/>
          <w:i/>
          <w:iCs/>
          <w:sz w:val="20"/>
          <w:szCs w:val="20"/>
        </w:rPr>
        <w:t>”</w:t>
      </w:r>
      <w:r>
        <w:rPr>
          <w:rFonts w:ascii="Verdana" w:hAnsi="Verdana"/>
          <w:i/>
          <w:iCs/>
          <w:sz w:val="20"/>
          <w:szCs w:val="20"/>
        </w:rPr>
        <w:t>.</w:t>
      </w:r>
    </w:p>
    <w:p w14:paraId="5ACDCC8E" w14:textId="77777777" w:rsidR="00632598" w:rsidRDefault="00632598">
      <w:pPr>
        <w:widowControl w:val="0"/>
        <w:jc w:val="both"/>
        <w:rPr>
          <w:rFonts w:ascii="Verdana" w:eastAsia="Verdana" w:hAnsi="Verdana" w:cs="Verdana"/>
          <w:i/>
          <w:iCs/>
          <w:sz w:val="20"/>
          <w:szCs w:val="20"/>
        </w:rPr>
      </w:pPr>
    </w:p>
    <w:p w14:paraId="242D4B70" w14:textId="77777777" w:rsidR="00632598" w:rsidRDefault="00E46757">
      <w:pPr>
        <w:pStyle w:val="Paragrafoelenco"/>
        <w:widowControl w:val="0"/>
        <w:numPr>
          <w:ilvl w:val="0"/>
          <w:numId w:val="5"/>
        </w:numPr>
        <w:jc w:val="both"/>
        <w:rPr>
          <w:rFonts w:ascii="Verdana" w:hAnsi="Verdana"/>
          <w:b/>
          <w:bCs/>
          <w:sz w:val="20"/>
          <w:szCs w:val="20"/>
        </w:rPr>
      </w:pPr>
      <w:r>
        <w:rPr>
          <w:rFonts w:ascii="Verdana" w:hAnsi="Verdana"/>
          <w:b/>
          <w:bCs/>
          <w:sz w:val="20"/>
          <w:szCs w:val="20"/>
        </w:rPr>
        <w:t xml:space="preserve">RESTART: numeri e scenari </w:t>
      </w:r>
      <w:r>
        <w:rPr>
          <w:rFonts w:ascii="Verdana" w:hAnsi="Verdana"/>
          <w:b/>
          <w:bCs/>
          <w:sz w:val="20"/>
          <w:szCs w:val="20"/>
        </w:rPr>
        <w:t>incoraggianti.</w:t>
      </w:r>
    </w:p>
    <w:p w14:paraId="78B3D815" w14:textId="77777777" w:rsidR="00632598" w:rsidRDefault="00E46757">
      <w:pPr>
        <w:jc w:val="both"/>
        <w:rPr>
          <w:rFonts w:ascii="Verdana" w:eastAsia="Verdana" w:hAnsi="Verdana" w:cs="Verdana"/>
          <w:sz w:val="20"/>
          <w:szCs w:val="20"/>
        </w:rPr>
      </w:pPr>
      <w:r>
        <w:rPr>
          <w:rFonts w:ascii="Verdana" w:hAnsi="Verdana"/>
          <w:sz w:val="20"/>
          <w:szCs w:val="20"/>
        </w:rPr>
        <w:t>Dopo due anni di pandemia in cui il Gruppo, cos</w:t>
      </w:r>
      <w:r>
        <w:rPr>
          <w:rFonts w:ascii="Verdana" w:hAnsi="Verdana"/>
          <w:sz w:val="20"/>
          <w:szCs w:val="20"/>
        </w:rPr>
        <w:t xml:space="preserve">ì </w:t>
      </w:r>
      <w:r>
        <w:rPr>
          <w:rFonts w:ascii="Verdana" w:hAnsi="Verdana"/>
          <w:sz w:val="20"/>
          <w:szCs w:val="20"/>
        </w:rPr>
        <w:t>come i player del turismo, ha registrato perdite pari all</w:t>
      </w:r>
      <w:r>
        <w:rPr>
          <w:rFonts w:ascii="Verdana" w:hAnsi="Verdana"/>
          <w:sz w:val="20"/>
          <w:szCs w:val="20"/>
        </w:rPr>
        <w:t>’</w:t>
      </w:r>
      <w:r>
        <w:rPr>
          <w:rFonts w:ascii="Verdana" w:hAnsi="Verdana"/>
          <w:sz w:val="20"/>
          <w:szCs w:val="20"/>
        </w:rPr>
        <w:t xml:space="preserve">70% rispetto agli storici asset, il mercato </w:t>
      </w:r>
      <w:r>
        <w:rPr>
          <w:rFonts w:ascii="Verdana" w:hAnsi="Verdana"/>
          <w:sz w:val="20"/>
          <w:szCs w:val="20"/>
        </w:rPr>
        <w:t xml:space="preserve">è </w:t>
      </w:r>
      <w:r>
        <w:rPr>
          <w:rFonts w:ascii="Verdana" w:hAnsi="Verdana"/>
          <w:sz w:val="20"/>
          <w:szCs w:val="20"/>
        </w:rPr>
        <w:t xml:space="preserve">finalmente ripartito in tutte le sue aree, Business Travel, MICE, </w:t>
      </w:r>
      <w:proofErr w:type="spellStart"/>
      <w:r>
        <w:rPr>
          <w:rFonts w:ascii="Verdana" w:hAnsi="Verdana"/>
          <w:sz w:val="20"/>
          <w:szCs w:val="20"/>
        </w:rPr>
        <w:t>Leisure</w:t>
      </w:r>
      <w:proofErr w:type="spellEnd"/>
      <w:r>
        <w:rPr>
          <w:rFonts w:ascii="Verdana" w:hAnsi="Verdana"/>
          <w:sz w:val="20"/>
          <w:szCs w:val="20"/>
        </w:rPr>
        <w:t>. Da due mesi l</w:t>
      </w:r>
      <w:r>
        <w:rPr>
          <w:rFonts w:ascii="Verdana" w:hAnsi="Verdana"/>
          <w:sz w:val="20"/>
          <w:szCs w:val="20"/>
        </w:rPr>
        <w:t>e vendite del Gruppo sono ampiamente superiori a quelle del 2019 pari periodo; se non ci fosse stato un primo trimestre cos</w:t>
      </w:r>
      <w:r>
        <w:rPr>
          <w:rFonts w:ascii="Verdana" w:hAnsi="Verdana"/>
          <w:sz w:val="20"/>
          <w:szCs w:val="20"/>
        </w:rPr>
        <w:t xml:space="preserve">ì </w:t>
      </w:r>
      <w:r>
        <w:rPr>
          <w:rFonts w:ascii="Verdana" w:hAnsi="Verdana"/>
          <w:sz w:val="20"/>
          <w:szCs w:val="20"/>
        </w:rPr>
        <w:t xml:space="preserve">negativo </w:t>
      </w:r>
      <w:r>
        <w:rPr>
          <w:rFonts w:ascii="Verdana" w:hAnsi="Verdana"/>
          <w:sz w:val="20"/>
          <w:szCs w:val="20"/>
        </w:rPr>
        <w:t xml:space="preserve">– </w:t>
      </w:r>
      <w:r>
        <w:rPr>
          <w:rFonts w:ascii="Verdana" w:hAnsi="Verdana"/>
          <w:sz w:val="20"/>
          <w:szCs w:val="20"/>
        </w:rPr>
        <w:t>per varie ragioni legate all</w:t>
      </w:r>
      <w:r>
        <w:rPr>
          <w:rFonts w:ascii="Verdana" w:hAnsi="Verdana"/>
          <w:sz w:val="20"/>
          <w:szCs w:val="20"/>
        </w:rPr>
        <w:t>’</w:t>
      </w:r>
      <w:r>
        <w:rPr>
          <w:rFonts w:ascii="Verdana" w:hAnsi="Verdana"/>
          <w:sz w:val="20"/>
          <w:szCs w:val="20"/>
        </w:rPr>
        <w:t>attualit</w:t>
      </w:r>
      <w:r>
        <w:rPr>
          <w:rFonts w:ascii="Verdana" w:hAnsi="Verdana"/>
          <w:sz w:val="20"/>
          <w:szCs w:val="20"/>
        </w:rPr>
        <w:t xml:space="preserve">à – </w:t>
      </w:r>
      <w:r>
        <w:rPr>
          <w:rFonts w:ascii="Verdana" w:hAnsi="Verdana"/>
          <w:sz w:val="20"/>
          <w:szCs w:val="20"/>
        </w:rPr>
        <w:t>le previsioni di chiusura esercizio 2022 sarebbero di una crescita a doppia cif</w:t>
      </w:r>
      <w:r>
        <w:rPr>
          <w:rFonts w:ascii="Verdana" w:hAnsi="Verdana"/>
          <w:sz w:val="20"/>
          <w:szCs w:val="20"/>
        </w:rPr>
        <w:t>ra rispetto all</w:t>
      </w:r>
      <w:r>
        <w:rPr>
          <w:rFonts w:ascii="Verdana" w:hAnsi="Verdana"/>
          <w:sz w:val="20"/>
          <w:szCs w:val="20"/>
        </w:rPr>
        <w:t>’</w:t>
      </w:r>
      <w:r>
        <w:rPr>
          <w:rFonts w:ascii="Verdana" w:hAnsi="Verdana"/>
          <w:sz w:val="20"/>
          <w:szCs w:val="20"/>
        </w:rPr>
        <w:t xml:space="preserve">ultimo anno </w:t>
      </w:r>
      <w:proofErr w:type="spellStart"/>
      <w:proofErr w:type="gramStart"/>
      <w:r>
        <w:rPr>
          <w:rFonts w:ascii="Verdana" w:hAnsi="Verdana"/>
          <w:sz w:val="20"/>
          <w:szCs w:val="20"/>
        </w:rPr>
        <w:t>pre</w:t>
      </w:r>
      <w:proofErr w:type="spellEnd"/>
      <w:r>
        <w:rPr>
          <w:rFonts w:ascii="Verdana" w:hAnsi="Verdana"/>
          <w:sz w:val="20"/>
          <w:szCs w:val="20"/>
        </w:rPr>
        <w:t xml:space="preserve"> Covid</w:t>
      </w:r>
      <w:proofErr w:type="gramEnd"/>
      <w:r>
        <w:rPr>
          <w:rFonts w:ascii="Verdana" w:hAnsi="Verdana"/>
          <w:sz w:val="20"/>
          <w:szCs w:val="20"/>
        </w:rPr>
        <w:t>.</w:t>
      </w:r>
    </w:p>
    <w:p w14:paraId="26759A03" w14:textId="77777777" w:rsidR="00632598" w:rsidRDefault="00632598">
      <w:pPr>
        <w:jc w:val="both"/>
        <w:rPr>
          <w:rFonts w:ascii="Verdana" w:eastAsia="Verdana" w:hAnsi="Verdana" w:cs="Verdana"/>
          <w:sz w:val="20"/>
          <w:szCs w:val="20"/>
        </w:rPr>
      </w:pPr>
    </w:p>
    <w:p w14:paraId="08A22CA6" w14:textId="77777777" w:rsidR="00632598" w:rsidRDefault="00E46757">
      <w:pPr>
        <w:jc w:val="both"/>
        <w:rPr>
          <w:rFonts w:ascii="Verdana" w:eastAsia="Verdana" w:hAnsi="Verdana" w:cs="Verdana"/>
          <w:b/>
          <w:bCs/>
          <w:sz w:val="20"/>
          <w:szCs w:val="20"/>
        </w:rPr>
      </w:pPr>
      <w:r>
        <w:rPr>
          <w:rFonts w:ascii="Verdana" w:hAnsi="Verdana"/>
          <w:sz w:val="20"/>
          <w:szCs w:val="20"/>
        </w:rPr>
        <w:t xml:space="preserve">Nel dettaglio, il </w:t>
      </w:r>
      <w:r>
        <w:rPr>
          <w:rFonts w:ascii="Verdana" w:hAnsi="Verdana"/>
          <w:b/>
          <w:bCs/>
          <w:sz w:val="20"/>
          <w:szCs w:val="20"/>
        </w:rPr>
        <w:t>turismo individuale</w:t>
      </w:r>
      <w:r>
        <w:rPr>
          <w:rFonts w:ascii="Verdana" w:hAnsi="Verdana"/>
          <w:sz w:val="20"/>
          <w:szCs w:val="20"/>
        </w:rPr>
        <w:t xml:space="preserve"> è </w:t>
      </w:r>
      <w:r>
        <w:rPr>
          <w:rFonts w:ascii="Verdana" w:hAnsi="Verdana"/>
          <w:sz w:val="20"/>
          <w:szCs w:val="20"/>
        </w:rPr>
        <w:t xml:space="preserve">tornato a numeri da alta stagione e la domanda </w:t>
      </w:r>
      <w:r>
        <w:rPr>
          <w:rFonts w:ascii="Verdana" w:hAnsi="Verdana"/>
          <w:sz w:val="20"/>
          <w:szCs w:val="20"/>
        </w:rPr>
        <w:t xml:space="preserve">è </w:t>
      </w:r>
      <w:r>
        <w:rPr>
          <w:rFonts w:ascii="Verdana" w:hAnsi="Verdana"/>
          <w:sz w:val="20"/>
          <w:szCs w:val="20"/>
        </w:rPr>
        <w:t xml:space="preserve">decisamente superiore a quella del 2019; nel bimestre aprile-maggio, a seconda delle destinazioni, </w:t>
      </w:r>
      <w:r>
        <w:rPr>
          <w:rFonts w:ascii="Verdana" w:hAnsi="Verdana"/>
          <w:sz w:val="20"/>
          <w:szCs w:val="20"/>
        </w:rPr>
        <w:lastRenderedPageBreak/>
        <w:t xml:space="preserve">le prenotazioni sono state </w:t>
      </w:r>
      <w:r>
        <w:rPr>
          <w:rFonts w:ascii="Verdana" w:hAnsi="Verdana"/>
          <w:b/>
          <w:bCs/>
          <w:sz w:val="20"/>
          <w:szCs w:val="20"/>
        </w:rPr>
        <w:t xml:space="preserve">da + 10% a + 25%. </w:t>
      </w:r>
      <w:r>
        <w:rPr>
          <w:rFonts w:ascii="Verdana" w:hAnsi="Verdana"/>
          <w:sz w:val="20"/>
          <w:szCs w:val="20"/>
        </w:rPr>
        <w:t>Dopo un</w:t>
      </w:r>
      <w:r>
        <w:rPr>
          <w:rFonts w:ascii="Verdana" w:hAnsi="Verdana"/>
          <w:sz w:val="20"/>
          <w:szCs w:val="20"/>
        </w:rPr>
        <w:t>’</w:t>
      </w:r>
      <w:r>
        <w:rPr>
          <w:rFonts w:ascii="Verdana" w:hAnsi="Verdana"/>
          <w:sz w:val="20"/>
          <w:szCs w:val="20"/>
        </w:rPr>
        <w:t>iniziale concentrazione della domanda estiva sull</w:t>
      </w:r>
      <w:r>
        <w:rPr>
          <w:rFonts w:ascii="Verdana" w:hAnsi="Verdana"/>
          <w:sz w:val="20"/>
          <w:szCs w:val="20"/>
        </w:rPr>
        <w:t>’</w:t>
      </w:r>
      <w:r>
        <w:rPr>
          <w:rFonts w:ascii="Verdana" w:hAnsi="Verdana"/>
          <w:sz w:val="20"/>
          <w:szCs w:val="20"/>
        </w:rPr>
        <w:t>Italia, sono nuovamente in auge le destinazioni del Me</w:t>
      </w:r>
      <w:r>
        <w:rPr>
          <w:rFonts w:ascii="Verdana" w:hAnsi="Verdana"/>
          <w:sz w:val="20"/>
          <w:szCs w:val="20"/>
        </w:rPr>
        <w:t>diteranno classiche per la stagione, come Spagna e Grecia, cos</w:t>
      </w:r>
      <w:r>
        <w:rPr>
          <w:rFonts w:ascii="Verdana" w:hAnsi="Verdana"/>
          <w:sz w:val="20"/>
          <w:szCs w:val="20"/>
        </w:rPr>
        <w:t xml:space="preserve">ì </w:t>
      </w:r>
      <w:r>
        <w:rPr>
          <w:rFonts w:ascii="Verdana" w:hAnsi="Verdana"/>
          <w:sz w:val="20"/>
          <w:szCs w:val="20"/>
        </w:rPr>
        <w:t xml:space="preserve">come si </w:t>
      </w:r>
      <w:r>
        <w:rPr>
          <w:rFonts w:ascii="Verdana" w:hAnsi="Verdana"/>
          <w:sz w:val="20"/>
          <w:szCs w:val="20"/>
        </w:rPr>
        <w:t xml:space="preserve">è </w:t>
      </w:r>
      <w:r>
        <w:rPr>
          <w:rFonts w:ascii="Verdana" w:hAnsi="Verdana"/>
          <w:sz w:val="20"/>
          <w:szCs w:val="20"/>
        </w:rPr>
        <w:t xml:space="preserve">rinnovato il fascino delle Crociere. A livello di </w:t>
      </w:r>
      <w:proofErr w:type="gramStart"/>
      <w:r>
        <w:rPr>
          <w:rFonts w:ascii="Verdana" w:hAnsi="Verdana"/>
          <w:sz w:val="20"/>
          <w:szCs w:val="20"/>
        </w:rPr>
        <w:t>trend</w:t>
      </w:r>
      <w:proofErr w:type="gramEnd"/>
      <w:r>
        <w:rPr>
          <w:rFonts w:ascii="Verdana" w:hAnsi="Verdana"/>
          <w:sz w:val="20"/>
          <w:szCs w:val="20"/>
        </w:rPr>
        <w:t xml:space="preserve"> si rilevano preferenze verso Mar Rosso, Maldive e Caraibi per quanto riguarda i soggiorni balneari, mentre nei tour sono prota</w:t>
      </w:r>
      <w:r>
        <w:rPr>
          <w:rFonts w:ascii="Verdana" w:hAnsi="Verdana"/>
          <w:sz w:val="20"/>
          <w:szCs w:val="20"/>
        </w:rPr>
        <w:t>gonisti Stati Uniti e Sudafrica.</w:t>
      </w:r>
    </w:p>
    <w:p w14:paraId="5097A1B0" w14:textId="77777777" w:rsidR="00632598" w:rsidRDefault="00632598">
      <w:pPr>
        <w:jc w:val="both"/>
        <w:rPr>
          <w:rFonts w:ascii="Verdana" w:eastAsia="Verdana" w:hAnsi="Verdana" w:cs="Verdana"/>
          <w:sz w:val="20"/>
          <w:szCs w:val="20"/>
        </w:rPr>
      </w:pPr>
    </w:p>
    <w:p w14:paraId="6422BE6B" w14:textId="6B792A96" w:rsidR="00632598" w:rsidRDefault="00E46757">
      <w:pPr>
        <w:jc w:val="both"/>
        <w:rPr>
          <w:rFonts w:ascii="Verdana" w:eastAsia="Verdana" w:hAnsi="Verdana" w:cs="Verdana"/>
          <w:b/>
          <w:bCs/>
          <w:sz w:val="20"/>
          <w:szCs w:val="20"/>
        </w:rPr>
      </w:pPr>
      <w:r>
        <w:rPr>
          <w:rFonts w:ascii="Verdana" w:hAnsi="Verdana"/>
          <w:sz w:val="20"/>
          <w:szCs w:val="20"/>
        </w:rPr>
        <w:t xml:space="preserve">In ambito </w:t>
      </w:r>
      <w:r>
        <w:rPr>
          <w:rFonts w:ascii="Verdana" w:hAnsi="Verdana"/>
          <w:b/>
          <w:bCs/>
          <w:sz w:val="20"/>
          <w:szCs w:val="20"/>
        </w:rPr>
        <w:t>MICE</w:t>
      </w:r>
      <w:r>
        <w:rPr>
          <w:rFonts w:ascii="Verdana" w:hAnsi="Verdana"/>
          <w:sz w:val="20"/>
          <w:szCs w:val="20"/>
        </w:rPr>
        <w:t xml:space="preserve"> (Meeting Incentive Congress Events), Gattinoni registra una crescita </w:t>
      </w:r>
      <w:r>
        <w:rPr>
          <w:rFonts w:ascii="Verdana" w:hAnsi="Verdana"/>
          <w:b/>
          <w:bCs/>
          <w:sz w:val="20"/>
          <w:szCs w:val="20"/>
        </w:rPr>
        <w:t>del 20%,</w:t>
      </w:r>
      <w:r>
        <w:rPr>
          <w:rFonts w:ascii="Verdana" w:hAnsi="Verdana"/>
          <w:sz w:val="20"/>
          <w:szCs w:val="20"/>
        </w:rPr>
        <w:t xml:space="preserve"> insieme a una nuova tendenza: le aziende confermano anche con un solo mese di anticipo rispetto all</w:t>
      </w:r>
      <w:r>
        <w:rPr>
          <w:rFonts w:ascii="Verdana" w:hAnsi="Verdana"/>
          <w:sz w:val="20"/>
          <w:szCs w:val="20"/>
        </w:rPr>
        <w:t>’</w:t>
      </w:r>
      <w:r>
        <w:rPr>
          <w:rFonts w:ascii="Verdana" w:hAnsi="Verdana"/>
          <w:sz w:val="20"/>
          <w:szCs w:val="20"/>
        </w:rPr>
        <w:t>evento, un</w:t>
      </w:r>
      <w:r>
        <w:rPr>
          <w:rFonts w:ascii="Verdana" w:hAnsi="Verdana"/>
          <w:sz w:val="20"/>
          <w:szCs w:val="20"/>
        </w:rPr>
        <w:t>’</w:t>
      </w:r>
      <w:r>
        <w:rPr>
          <w:rFonts w:ascii="Verdana" w:hAnsi="Verdana"/>
          <w:sz w:val="20"/>
          <w:szCs w:val="20"/>
        </w:rPr>
        <w:t>anomalia per quest</w:t>
      </w:r>
      <w:r>
        <w:rPr>
          <w:rFonts w:ascii="Verdana" w:hAnsi="Verdana"/>
          <w:sz w:val="20"/>
          <w:szCs w:val="20"/>
        </w:rPr>
        <w:t>’</w:t>
      </w:r>
      <w:r>
        <w:rPr>
          <w:rFonts w:ascii="Verdana" w:hAnsi="Verdana"/>
          <w:sz w:val="20"/>
          <w:szCs w:val="20"/>
        </w:rPr>
        <w:t>area di business, storicamente pianificatrice a lungo termine, che va letta nella volont</w:t>
      </w:r>
      <w:r>
        <w:rPr>
          <w:rFonts w:ascii="Verdana" w:hAnsi="Verdana"/>
          <w:sz w:val="20"/>
          <w:szCs w:val="20"/>
        </w:rPr>
        <w:t xml:space="preserve">à </w:t>
      </w:r>
      <w:r>
        <w:rPr>
          <w:rFonts w:ascii="Verdana" w:hAnsi="Verdana"/>
          <w:sz w:val="20"/>
          <w:szCs w:val="20"/>
        </w:rPr>
        <w:t>di sostenere lanci di prodotti e altre attivit</w:t>
      </w:r>
      <w:r>
        <w:rPr>
          <w:rFonts w:ascii="Verdana" w:hAnsi="Verdana"/>
          <w:sz w:val="20"/>
          <w:szCs w:val="20"/>
        </w:rPr>
        <w:t xml:space="preserve">à </w:t>
      </w:r>
      <w:r>
        <w:rPr>
          <w:rFonts w:ascii="Verdana" w:hAnsi="Verdana"/>
          <w:sz w:val="20"/>
          <w:szCs w:val="20"/>
        </w:rPr>
        <w:t xml:space="preserve">di gruppo realizzando queste iniziative pur con poco anticipo. </w:t>
      </w:r>
      <w:r>
        <w:rPr>
          <w:rFonts w:ascii="Verdana" w:hAnsi="Verdana"/>
          <w:b/>
          <w:bCs/>
          <w:sz w:val="20"/>
          <w:szCs w:val="20"/>
        </w:rPr>
        <w:t xml:space="preserve">Nella </w:t>
      </w:r>
      <w:r w:rsidR="008E19EC">
        <w:rPr>
          <w:rFonts w:ascii="Verdana" w:hAnsi="Verdana"/>
          <w:b/>
          <w:bCs/>
          <w:sz w:val="20"/>
          <w:szCs w:val="20"/>
        </w:rPr>
        <w:t>B</w:t>
      </w:r>
      <w:r>
        <w:rPr>
          <w:rFonts w:ascii="Verdana" w:hAnsi="Verdana"/>
          <w:b/>
          <w:bCs/>
          <w:sz w:val="20"/>
          <w:szCs w:val="20"/>
        </w:rPr>
        <w:t xml:space="preserve">usiness </w:t>
      </w:r>
      <w:r w:rsidR="008E19EC">
        <w:rPr>
          <w:rFonts w:ascii="Verdana" w:hAnsi="Verdana"/>
          <w:b/>
          <w:bCs/>
          <w:sz w:val="20"/>
          <w:szCs w:val="20"/>
        </w:rPr>
        <w:t>U</w:t>
      </w:r>
      <w:r>
        <w:rPr>
          <w:rFonts w:ascii="Verdana" w:hAnsi="Verdana"/>
          <w:b/>
          <w:bCs/>
          <w:sz w:val="20"/>
          <w:szCs w:val="20"/>
        </w:rPr>
        <w:t>nit MICE, inoltre, si sta concretizzan</w:t>
      </w:r>
      <w:r>
        <w:rPr>
          <w:rFonts w:ascii="Verdana" w:hAnsi="Verdana"/>
          <w:b/>
          <w:bCs/>
          <w:sz w:val="20"/>
          <w:szCs w:val="20"/>
        </w:rPr>
        <w:t>do un</w:t>
      </w:r>
      <w:r>
        <w:rPr>
          <w:rFonts w:ascii="Verdana" w:hAnsi="Verdana"/>
          <w:b/>
          <w:bCs/>
          <w:sz w:val="20"/>
          <w:szCs w:val="20"/>
        </w:rPr>
        <w:t>’</w:t>
      </w:r>
      <w:r>
        <w:rPr>
          <w:rFonts w:ascii="Verdana" w:hAnsi="Verdana"/>
          <w:b/>
          <w:bCs/>
          <w:sz w:val="20"/>
          <w:szCs w:val="20"/>
        </w:rPr>
        <w:t>ulteriore acquisizione, che sar</w:t>
      </w:r>
      <w:r>
        <w:rPr>
          <w:rFonts w:ascii="Verdana" w:hAnsi="Verdana"/>
          <w:b/>
          <w:bCs/>
          <w:sz w:val="20"/>
          <w:szCs w:val="20"/>
        </w:rPr>
        <w:t xml:space="preserve">à </w:t>
      </w:r>
      <w:r>
        <w:rPr>
          <w:rFonts w:ascii="Verdana" w:hAnsi="Verdana"/>
          <w:b/>
          <w:bCs/>
          <w:sz w:val="20"/>
          <w:szCs w:val="20"/>
        </w:rPr>
        <w:t>ufficializzata nel mese di giugno.</w:t>
      </w:r>
    </w:p>
    <w:p w14:paraId="23EFF4C7" w14:textId="77777777" w:rsidR="00632598" w:rsidRDefault="00632598">
      <w:pPr>
        <w:jc w:val="both"/>
        <w:rPr>
          <w:rFonts w:ascii="Verdana" w:eastAsia="Verdana" w:hAnsi="Verdana" w:cs="Verdana"/>
          <w:sz w:val="20"/>
          <w:szCs w:val="20"/>
        </w:rPr>
      </w:pPr>
    </w:p>
    <w:p w14:paraId="478E2AF8" w14:textId="77777777" w:rsidR="00632598" w:rsidRDefault="00E46757">
      <w:pPr>
        <w:jc w:val="both"/>
        <w:rPr>
          <w:rFonts w:ascii="Verdana" w:eastAsia="Verdana" w:hAnsi="Verdana" w:cs="Verdana"/>
          <w:sz w:val="20"/>
          <w:szCs w:val="20"/>
        </w:rPr>
      </w:pPr>
      <w:r>
        <w:rPr>
          <w:rFonts w:ascii="Verdana" w:hAnsi="Verdana"/>
          <w:sz w:val="20"/>
          <w:szCs w:val="20"/>
        </w:rPr>
        <w:t xml:space="preserve">Per il segmento </w:t>
      </w:r>
      <w:r>
        <w:rPr>
          <w:rFonts w:ascii="Verdana" w:hAnsi="Verdana"/>
          <w:b/>
          <w:bCs/>
          <w:sz w:val="20"/>
          <w:szCs w:val="20"/>
        </w:rPr>
        <w:t>Business Travel</w:t>
      </w:r>
      <w:r>
        <w:rPr>
          <w:rFonts w:ascii="Verdana" w:hAnsi="Verdana"/>
          <w:sz w:val="20"/>
          <w:szCs w:val="20"/>
        </w:rPr>
        <w:t xml:space="preserve"> le aziende hanno reagito con vigore all</w:t>
      </w:r>
      <w:r>
        <w:rPr>
          <w:rFonts w:ascii="Verdana" w:hAnsi="Verdana"/>
          <w:sz w:val="20"/>
          <w:szCs w:val="20"/>
        </w:rPr>
        <w:t>’</w:t>
      </w:r>
      <w:r>
        <w:rPr>
          <w:rFonts w:ascii="Verdana" w:hAnsi="Verdana"/>
          <w:sz w:val="20"/>
          <w:szCs w:val="20"/>
        </w:rPr>
        <w:t xml:space="preserve">allentarsi di policy estremamente rigide. Oggi, pur con regole precise da rispettare, la domanda </w:t>
      </w:r>
      <w:r>
        <w:rPr>
          <w:rFonts w:ascii="Verdana" w:hAnsi="Verdana"/>
          <w:sz w:val="20"/>
          <w:szCs w:val="20"/>
        </w:rPr>
        <w:t xml:space="preserve">è </w:t>
      </w:r>
      <w:r>
        <w:rPr>
          <w:rFonts w:ascii="Verdana" w:hAnsi="Verdana"/>
          <w:sz w:val="20"/>
          <w:szCs w:val="20"/>
        </w:rPr>
        <w:t xml:space="preserve">ripartita </w:t>
      </w:r>
      <w:r>
        <w:rPr>
          <w:rFonts w:ascii="Verdana" w:hAnsi="Verdana"/>
          <w:sz w:val="20"/>
          <w:szCs w:val="20"/>
        </w:rPr>
        <w:t xml:space="preserve">con aspettative da parte delle imprese nei temi di tecnologia, che velocizzi le procedure, e di rapporti umani, con cui confrontarsi e ottenere assistenza diretta. Il portfolio segna una crescita del </w:t>
      </w:r>
      <w:r>
        <w:rPr>
          <w:rFonts w:ascii="Verdana" w:hAnsi="Verdana"/>
          <w:b/>
          <w:bCs/>
          <w:sz w:val="20"/>
          <w:szCs w:val="20"/>
        </w:rPr>
        <w:t>+ 15%</w:t>
      </w:r>
      <w:r>
        <w:rPr>
          <w:rFonts w:ascii="Verdana" w:hAnsi="Verdana"/>
          <w:sz w:val="20"/>
          <w:szCs w:val="20"/>
        </w:rPr>
        <w:t xml:space="preserve"> rispetto al 2019. </w:t>
      </w:r>
    </w:p>
    <w:p w14:paraId="34133A2C" w14:textId="77777777" w:rsidR="00632598" w:rsidRDefault="00632598">
      <w:pPr>
        <w:jc w:val="both"/>
        <w:rPr>
          <w:rFonts w:ascii="Verdana" w:eastAsia="Verdana" w:hAnsi="Verdana" w:cs="Verdana"/>
          <w:sz w:val="20"/>
          <w:szCs w:val="20"/>
        </w:rPr>
      </w:pPr>
    </w:p>
    <w:p w14:paraId="60AB67CC" w14:textId="2263B820" w:rsidR="00632598" w:rsidRDefault="00E46757">
      <w:pPr>
        <w:jc w:val="both"/>
        <w:rPr>
          <w:rFonts w:ascii="Verdana" w:eastAsia="Verdana" w:hAnsi="Verdana" w:cs="Verdana"/>
          <w:i/>
          <w:iCs/>
          <w:sz w:val="20"/>
          <w:szCs w:val="20"/>
        </w:rPr>
      </w:pPr>
      <w:r>
        <w:rPr>
          <w:rFonts w:ascii="Verdana" w:hAnsi="Verdana"/>
          <w:sz w:val="20"/>
          <w:szCs w:val="20"/>
        </w:rPr>
        <w:t xml:space="preserve">Commenta </w:t>
      </w:r>
      <w:r>
        <w:rPr>
          <w:rFonts w:ascii="Verdana" w:hAnsi="Verdana"/>
          <w:b/>
          <w:bCs/>
          <w:sz w:val="20"/>
          <w:szCs w:val="20"/>
        </w:rPr>
        <w:t>Sergio Testi, Diretto</w:t>
      </w:r>
      <w:r>
        <w:rPr>
          <w:rFonts w:ascii="Verdana" w:hAnsi="Verdana"/>
          <w:b/>
          <w:bCs/>
          <w:sz w:val="20"/>
          <w:szCs w:val="20"/>
        </w:rPr>
        <w:t>re Generale Gattinoni Group</w:t>
      </w:r>
      <w:r w:rsidR="008E19EC">
        <w:rPr>
          <w:rFonts w:ascii="Verdana" w:hAnsi="Verdana"/>
          <w:b/>
          <w:bCs/>
          <w:sz w:val="20"/>
          <w:szCs w:val="20"/>
        </w:rPr>
        <w:t>:</w:t>
      </w:r>
      <w:r>
        <w:rPr>
          <w:rFonts w:ascii="Verdana" w:hAnsi="Verdana"/>
          <w:sz w:val="20"/>
          <w:szCs w:val="20"/>
        </w:rPr>
        <w:t xml:space="preserve"> </w:t>
      </w:r>
      <w:r>
        <w:rPr>
          <w:rFonts w:ascii="Verdana" w:hAnsi="Verdana"/>
          <w:i/>
          <w:iCs/>
          <w:sz w:val="20"/>
          <w:szCs w:val="20"/>
        </w:rPr>
        <w:t>“</w:t>
      </w:r>
      <w:r>
        <w:rPr>
          <w:rFonts w:ascii="Verdana" w:hAnsi="Verdana"/>
          <w:i/>
          <w:iCs/>
          <w:sz w:val="20"/>
          <w:szCs w:val="20"/>
        </w:rPr>
        <w:t>Nel campo del networking, dopo un lungo periodo di sofferenza con performance tra il -70/80%, le agenzie di viaggio sono tornate a poter esprimere le loro potenzialit</w:t>
      </w:r>
      <w:r>
        <w:rPr>
          <w:rFonts w:ascii="Verdana" w:hAnsi="Verdana"/>
          <w:i/>
          <w:iCs/>
          <w:sz w:val="20"/>
          <w:szCs w:val="20"/>
        </w:rPr>
        <w:t xml:space="preserve">à </w:t>
      </w:r>
      <w:r>
        <w:rPr>
          <w:rFonts w:ascii="Verdana" w:hAnsi="Verdana"/>
          <w:i/>
          <w:iCs/>
          <w:sz w:val="20"/>
          <w:szCs w:val="20"/>
        </w:rPr>
        <w:t>e professionalit</w:t>
      </w:r>
      <w:r>
        <w:rPr>
          <w:rFonts w:ascii="Verdana" w:hAnsi="Verdana"/>
          <w:i/>
          <w:iCs/>
          <w:sz w:val="20"/>
          <w:szCs w:val="20"/>
        </w:rPr>
        <w:t>à</w:t>
      </w:r>
      <w:r>
        <w:rPr>
          <w:rFonts w:ascii="Verdana" w:hAnsi="Verdana"/>
          <w:i/>
          <w:iCs/>
          <w:sz w:val="20"/>
          <w:szCs w:val="20"/>
        </w:rPr>
        <w:t xml:space="preserve">. Le agenzie sono di grande supporto, ad esempio, per tutte quelle normative, diverse in ogni paese del mondo, che nel dopo Covid vanno seguite con attenzione. In ambito Business Travel la forte domanda, aggiornata alle nuove regole, </w:t>
      </w:r>
      <w:r>
        <w:rPr>
          <w:rFonts w:ascii="Verdana" w:hAnsi="Verdana"/>
          <w:i/>
          <w:iCs/>
          <w:sz w:val="20"/>
          <w:szCs w:val="20"/>
        </w:rPr>
        <w:t xml:space="preserve">è </w:t>
      </w:r>
      <w:r>
        <w:rPr>
          <w:rFonts w:ascii="Verdana" w:hAnsi="Verdana"/>
          <w:i/>
          <w:iCs/>
          <w:sz w:val="20"/>
          <w:szCs w:val="20"/>
        </w:rPr>
        <w:t>un</w:t>
      </w:r>
      <w:r>
        <w:rPr>
          <w:rFonts w:ascii="Verdana" w:hAnsi="Verdana"/>
          <w:i/>
          <w:iCs/>
          <w:sz w:val="20"/>
          <w:szCs w:val="20"/>
        </w:rPr>
        <w:t>’</w:t>
      </w:r>
      <w:r>
        <w:rPr>
          <w:rFonts w:ascii="Verdana" w:hAnsi="Verdana"/>
          <w:i/>
          <w:iCs/>
          <w:sz w:val="20"/>
          <w:szCs w:val="20"/>
        </w:rPr>
        <w:t>opportunit</w:t>
      </w:r>
      <w:r>
        <w:rPr>
          <w:rFonts w:ascii="Verdana" w:hAnsi="Verdana"/>
          <w:i/>
          <w:iCs/>
          <w:sz w:val="20"/>
          <w:szCs w:val="20"/>
        </w:rPr>
        <w:t xml:space="preserve">à </w:t>
      </w:r>
      <w:r>
        <w:rPr>
          <w:rFonts w:ascii="Verdana" w:hAnsi="Verdana"/>
          <w:i/>
          <w:iCs/>
          <w:sz w:val="20"/>
          <w:szCs w:val="20"/>
        </w:rPr>
        <w:t>per d</w:t>
      </w:r>
      <w:r>
        <w:rPr>
          <w:rFonts w:ascii="Verdana" w:hAnsi="Verdana"/>
          <w:i/>
          <w:iCs/>
          <w:sz w:val="20"/>
          <w:szCs w:val="20"/>
        </w:rPr>
        <w:t xml:space="preserve">are ai nostri clienti massimo supporto e assistenza. Questa grande ripresa, questo senso di </w:t>
      </w:r>
      <w:r>
        <w:rPr>
          <w:rFonts w:ascii="Verdana" w:hAnsi="Verdana"/>
          <w:i/>
          <w:iCs/>
          <w:sz w:val="20"/>
          <w:szCs w:val="20"/>
        </w:rPr>
        <w:t>“</w:t>
      </w:r>
      <w:proofErr w:type="spellStart"/>
      <w:r>
        <w:rPr>
          <w:rFonts w:ascii="Verdana" w:hAnsi="Verdana"/>
          <w:i/>
          <w:iCs/>
          <w:sz w:val="20"/>
          <w:szCs w:val="20"/>
        </w:rPr>
        <w:t>restart</w:t>
      </w:r>
      <w:proofErr w:type="spellEnd"/>
      <w:r>
        <w:rPr>
          <w:rFonts w:ascii="Verdana" w:hAnsi="Verdana"/>
          <w:i/>
          <w:iCs/>
          <w:sz w:val="20"/>
          <w:szCs w:val="20"/>
        </w:rPr>
        <w:t xml:space="preserve">” </w:t>
      </w:r>
      <w:r>
        <w:rPr>
          <w:rFonts w:ascii="Verdana" w:hAnsi="Verdana"/>
          <w:i/>
          <w:iCs/>
          <w:sz w:val="20"/>
          <w:szCs w:val="20"/>
        </w:rPr>
        <w:t xml:space="preserve">richiede a tutta la filiera - tour operator e agenzie </w:t>
      </w:r>
      <w:r>
        <w:rPr>
          <w:rFonts w:ascii="Verdana" w:hAnsi="Verdana"/>
          <w:i/>
          <w:iCs/>
          <w:sz w:val="20"/>
          <w:szCs w:val="20"/>
        </w:rPr>
        <w:t xml:space="preserve">– </w:t>
      </w:r>
      <w:r>
        <w:rPr>
          <w:rFonts w:ascii="Verdana" w:hAnsi="Verdana"/>
          <w:i/>
          <w:iCs/>
          <w:sz w:val="20"/>
          <w:szCs w:val="20"/>
        </w:rPr>
        <w:t>un grande sforzo. La domanda post Covid implica che le strutture siano perfettamente a regime in v</w:t>
      </w:r>
      <w:r>
        <w:rPr>
          <w:rFonts w:ascii="Verdana" w:hAnsi="Verdana"/>
          <w:i/>
          <w:iCs/>
          <w:sz w:val="20"/>
          <w:szCs w:val="20"/>
        </w:rPr>
        <w:t>ista dell</w:t>
      </w:r>
      <w:r>
        <w:rPr>
          <w:rFonts w:ascii="Verdana" w:hAnsi="Verdana"/>
          <w:i/>
          <w:iCs/>
          <w:sz w:val="20"/>
          <w:szCs w:val="20"/>
        </w:rPr>
        <w:t>’</w:t>
      </w:r>
      <w:r>
        <w:rPr>
          <w:rFonts w:ascii="Verdana" w:hAnsi="Verdana"/>
          <w:i/>
          <w:iCs/>
          <w:sz w:val="20"/>
          <w:szCs w:val="20"/>
        </w:rPr>
        <w:t>imminente alta stagione e che tutti sappiano gestire i carichi di lavoro come non accadeva da due anni. Siamo fiduciosi perch</w:t>
      </w:r>
      <w:r>
        <w:rPr>
          <w:rFonts w:ascii="Verdana" w:hAnsi="Verdana"/>
          <w:i/>
          <w:iCs/>
          <w:sz w:val="20"/>
          <w:szCs w:val="20"/>
        </w:rPr>
        <w:t xml:space="preserve">é </w:t>
      </w:r>
      <w:r>
        <w:rPr>
          <w:rFonts w:ascii="Verdana" w:hAnsi="Verdana"/>
          <w:i/>
          <w:iCs/>
          <w:sz w:val="20"/>
          <w:szCs w:val="20"/>
        </w:rPr>
        <w:t xml:space="preserve">il turismo organizzato </w:t>
      </w:r>
      <w:r>
        <w:rPr>
          <w:rFonts w:ascii="Verdana" w:hAnsi="Verdana"/>
          <w:i/>
          <w:iCs/>
          <w:sz w:val="20"/>
          <w:szCs w:val="20"/>
        </w:rPr>
        <w:t xml:space="preserve">è </w:t>
      </w:r>
      <w:r>
        <w:rPr>
          <w:rFonts w:ascii="Verdana" w:hAnsi="Verdana"/>
          <w:i/>
          <w:iCs/>
          <w:sz w:val="20"/>
          <w:szCs w:val="20"/>
        </w:rPr>
        <w:t>sempre stato contraddistinto da risorse e passione</w:t>
      </w:r>
      <w:r>
        <w:rPr>
          <w:rFonts w:ascii="Verdana" w:hAnsi="Verdana"/>
          <w:i/>
          <w:iCs/>
          <w:sz w:val="20"/>
          <w:szCs w:val="20"/>
        </w:rPr>
        <w:t>”</w:t>
      </w:r>
      <w:r>
        <w:rPr>
          <w:rFonts w:ascii="Verdana" w:hAnsi="Verdana"/>
          <w:i/>
          <w:iCs/>
          <w:sz w:val="20"/>
          <w:szCs w:val="20"/>
        </w:rPr>
        <w:t>.</w:t>
      </w:r>
    </w:p>
    <w:p w14:paraId="2AB9F7B2" w14:textId="77777777" w:rsidR="00632598" w:rsidRDefault="00632598">
      <w:pPr>
        <w:jc w:val="both"/>
        <w:rPr>
          <w:rFonts w:ascii="Verdana" w:eastAsia="Verdana" w:hAnsi="Verdana" w:cs="Verdana"/>
          <w:b/>
          <w:bCs/>
          <w:color w:val="FF0000"/>
          <w:sz w:val="20"/>
          <w:szCs w:val="20"/>
          <w:u w:color="FF0000"/>
        </w:rPr>
      </w:pPr>
    </w:p>
    <w:p w14:paraId="3B60216F" w14:textId="77777777" w:rsidR="00632598" w:rsidRDefault="00E46757">
      <w:pPr>
        <w:pStyle w:val="Paragrafoelenco"/>
        <w:numPr>
          <w:ilvl w:val="0"/>
          <w:numId w:val="7"/>
        </w:numPr>
        <w:jc w:val="both"/>
        <w:rPr>
          <w:rFonts w:ascii="Verdana" w:hAnsi="Verdana"/>
          <w:b/>
          <w:bCs/>
          <w:sz w:val="20"/>
          <w:szCs w:val="20"/>
        </w:rPr>
      </w:pPr>
      <w:r>
        <w:rPr>
          <w:rFonts w:ascii="Verdana" w:hAnsi="Verdana"/>
          <w:b/>
          <w:bCs/>
          <w:sz w:val="20"/>
          <w:szCs w:val="20"/>
        </w:rPr>
        <w:t xml:space="preserve">RESTART: rebranding del </w:t>
      </w:r>
      <w:proofErr w:type="spellStart"/>
      <w:r>
        <w:rPr>
          <w:rFonts w:ascii="Verdana" w:hAnsi="Verdana"/>
          <w:b/>
          <w:bCs/>
          <w:sz w:val="20"/>
          <w:szCs w:val="20"/>
        </w:rPr>
        <w:t>pay</w:t>
      </w:r>
      <w:proofErr w:type="spellEnd"/>
      <w:r>
        <w:rPr>
          <w:rFonts w:ascii="Verdana" w:hAnsi="Verdana"/>
          <w:b/>
          <w:bCs/>
          <w:sz w:val="20"/>
          <w:szCs w:val="20"/>
        </w:rPr>
        <w:t xml:space="preserve"> off e razion</w:t>
      </w:r>
      <w:r>
        <w:rPr>
          <w:rFonts w:ascii="Verdana" w:hAnsi="Verdana"/>
          <w:b/>
          <w:bCs/>
          <w:sz w:val="20"/>
          <w:szCs w:val="20"/>
        </w:rPr>
        <w:t>alizzazione dei marchi.</w:t>
      </w:r>
    </w:p>
    <w:p w14:paraId="71EF7AE2" w14:textId="77777777" w:rsidR="00632598" w:rsidRDefault="00E46757">
      <w:pPr>
        <w:jc w:val="both"/>
        <w:rPr>
          <w:rFonts w:ascii="Verdana" w:eastAsia="Verdana" w:hAnsi="Verdana" w:cs="Verdana"/>
          <w:sz w:val="20"/>
          <w:szCs w:val="20"/>
        </w:rPr>
      </w:pPr>
      <w:r>
        <w:rPr>
          <w:rFonts w:ascii="Verdana" w:hAnsi="Verdana"/>
          <w:sz w:val="20"/>
          <w:szCs w:val="20"/>
        </w:rPr>
        <w:t>Gli investimenti finanziari del Gruppo hanno riguardato ogni ramo dell</w:t>
      </w:r>
      <w:r>
        <w:rPr>
          <w:rFonts w:ascii="Verdana" w:hAnsi="Verdana"/>
          <w:sz w:val="20"/>
          <w:szCs w:val="20"/>
        </w:rPr>
        <w:t>’</w:t>
      </w:r>
      <w:r>
        <w:rPr>
          <w:rFonts w:ascii="Verdana" w:hAnsi="Verdana"/>
          <w:sz w:val="20"/>
          <w:szCs w:val="20"/>
        </w:rPr>
        <w:t>attivit</w:t>
      </w:r>
      <w:r>
        <w:rPr>
          <w:rFonts w:ascii="Verdana" w:hAnsi="Verdana"/>
          <w:sz w:val="20"/>
          <w:szCs w:val="20"/>
        </w:rPr>
        <w:t xml:space="preserve">à </w:t>
      </w:r>
      <w:r>
        <w:rPr>
          <w:rFonts w:ascii="Verdana" w:hAnsi="Verdana"/>
          <w:sz w:val="20"/>
          <w:szCs w:val="20"/>
        </w:rPr>
        <w:t xml:space="preserve">di impresa, compresi tecnologia, comunicazione e personale. </w:t>
      </w:r>
    </w:p>
    <w:p w14:paraId="0B4A2EF5" w14:textId="77777777" w:rsidR="00632598" w:rsidRDefault="00E46757">
      <w:pPr>
        <w:jc w:val="both"/>
        <w:rPr>
          <w:rFonts w:ascii="Verdana" w:eastAsia="Verdana" w:hAnsi="Verdana" w:cs="Verdana"/>
          <w:b/>
          <w:bCs/>
          <w:color w:val="182850"/>
          <w:sz w:val="20"/>
          <w:szCs w:val="20"/>
          <w:u w:color="182850"/>
        </w:rPr>
      </w:pPr>
      <w:r>
        <w:rPr>
          <w:rFonts w:ascii="Verdana" w:hAnsi="Verdana"/>
          <w:sz w:val="20"/>
          <w:szCs w:val="20"/>
        </w:rPr>
        <w:t xml:space="preserve">È </w:t>
      </w:r>
      <w:r>
        <w:rPr>
          <w:rFonts w:ascii="Verdana" w:hAnsi="Verdana"/>
          <w:sz w:val="20"/>
          <w:szCs w:val="20"/>
        </w:rPr>
        <w:t xml:space="preserve">stato sviluppato il </w:t>
      </w:r>
      <w:r>
        <w:rPr>
          <w:rFonts w:ascii="Verdana" w:hAnsi="Verdana"/>
          <w:b/>
          <w:bCs/>
          <w:sz w:val="20"/>
          <w:szCs w:val="20"/>
        </w:rPr>
        <w:t>rebranding, le cui linee guida sono state essenzialit</w:t>
      </w:r>
      <w:r>
        <w:rPr>
          <w:rFonts w:ascii="Verdana" w:hAnsi="Verdana"/>
          <w:b/>
          <w:bCs/>
          <w:sz w:val="20"/>
          <w:szCs w:val="20"/>
        </w:rPr>
        <w:t xml:space="preserve">à </w:t>
      </w:r>
      <w:r>
        <w:rPr>
          <w:rFonts w:ascii="Verdana" w:hAnsi="Verdana"/>
          <w:b/>
          <w:bCs/>
          <w:sz w:val="20"/>
          <w:szCs w:val="20"/>
        </w:rPr>
        <w:t xml:space="preserve">e </w:t>
      </w:r>
      <w:r>
        <w:rPr>
          <w:rFonts w:ascii="Verdana" w:hAnsi="Verdana"/>
          <w:b/>
          <w:bCs/>
          <w:sz w:val="20"/>
          <w:szCs w:val="20"/>
        </w:rPr>
        <w:t>organizzazione.</w:t>
      </w:r>
    </w:p>
    <w:p w14:paraId="37F83469" w14:textId="77777777" w:rsidR="00632598" w:rsidRDefault="00632598">
      <w:pPr>
        <w:jc w:val="both"/>
        <w:rPr>
          <w:rFonts w:ascii="Verdana" w:eastAsia="Verdana" w:hAnsi="Verdana" w:cs="Verdana"/>
          <w:sz w:val="20"/>
          <w:szCs w:val="20"/>
        </w:rPr>
      </w:pPr>
    </w:p>
    <w:p w14:paraId="47FF7DF4" w14:textId="77777777" w:rsidR="00632598" w:rsidRDefault="00E46757">
      <w:pPr>
        <w:jc w:val="both"/>
        <w:rPr>
          <w:rFonts w:ascii="Verdana" w:eastAsia="Verdana" w:hAnsi="Verdana" w:cs="Verdana"/>
          <w:sz w:val="20"/>
          <w:szCs w:val="20"/>
        </w:rPr>
      </w:pPr>
      <w:r>
        <w:rPr>
          <w:rFonts w:ascii="Verdana" w:hAnsi="Verdana"/>
          <w:b/>
          <w:bCs/>
          <w:sz w:val="20"/>
          <w:szCs w:val="20"/>
        </w:rPr>
        <w:t xml:space="preserve">I marchi del Gruppo sono stati razionalizzati, portando alla creazione di un marchio unico per il prodotto turistico </w:t>
      </w:r>
      <w:proofErr w:type="spellStart"/>
      <w:r>
        <w:rPr>
          <w:rFonts w:ascii="Verdana" w:hAnsi="Verdana"/>
          <w:b/>
          <w:bCs/>
          <w:sz w:val="20"/>
          <w:szCs w:val="20"/>
        </w:rPr>
        <w:t>leisure</w:t>
      </w:r>
      <w:proofErr w:type="spellEnd"/>
      <w:r>
        <w:rPr>
          <w:rFonts w:ascii="Verdana" w:hAnsi="Verdana"/>
          <w:b/>
          <w:bCs/>
          <w:sz w:val="20"/>
          <w:szCs w:val="20"/>
        </w:rPr>
        <w:t xml:space="preserve"> verso il consumatore finale,</w:t>
      </w:r>
      <w:r>
        <w:rPr>
          <w:rFonts w:ascii="Verdana" w:hAnsi="Verdana"/>
          <w:sz w:val="20"/>
          <w:szCs w:val="20"/>
        </w:rPr>
        <w:t xml:space="preserve"> Gattinoni Travel, che accorpa cinque linee di prodotto. Il nome rimanda al sito </w:t>
      </w:r>
      <w:hyperlink r:id="rId7" w:history="1">
        <w:r>
          <w:rPr>
            <w:rStyle w:val="Hyperlink0"/>
          </w:rPr>
          <w:t>www.gattinonitravel.it</w:t>
        </w:r>
      </w:hyperlink>
      <w:r>
        <w:rPr>
          <w:rFonts w:ascii="Verdana" w:hAnsi="Verdana"/>
          <w:sz w:val="20"/>
          <w:szCs w:val="20"/>
        </w:rPr>
        <w:t xml:space="preserve"> e a tutti i materiali verso l</w:t>
      </w:r>
      <w:r>
        <w:rPr>
          <w:rFonts w:ascii="Verdana" w:hAnsi="Verdana"/>
          <w:sz w:val="20"/>
          <w:szCs w:val="20"/>
        </w:rPr>
        <w:t>’</w:t>
      </w:r>
      <w:r>
        <w:rPr>
          <w:rFonts w:ascii="Verdana" w:hAnsi="Verdana"/>
          <w:sz w:val="20"/>
          <w:szCs w:val="20"/>
        </w:rPr>
        <w:t>esterno (pubblicit</w:t>
      </w:r>
      <w:r>
        <w:rPr>
          <w:rFonts w:ascii="Verdana" w:hAnsi="Verdana"/>
          <w:sz w:val="20"/>
          <w:szCs w:val="20"/>
        </w:rPr>
        <w:t>à</w:t>
      </w:r>
      <w:r>
        <w:rPr>
          <w:rFonts w:ascii="Verdana" w:hAnsi="Verdana"/>
          <w:sz w:val="20"/>
          <w:szCs w:val="20"/>
        </w:rPr>
        <w:t>, locandine, cataloghi</w:t>
      </w:r>
      <w:r>
        <w:rPr>
          <w:rFonts w:ascii="Verdana" w:hAnsi="Verdana"/>
          <w:sz w:val="20"/>
          <w:szCs w:val="20"/>
        </w:rPr>
        <w:t>…</w:t>
      </w:r>
      <w:r>
        <w:rPr>
          <w:rFonts w:ascii="Verdana" w:hAnsi="Verdana"/>
          <w:sz w:val="20"/>
          <w:szCs w:val="20"/>
        </w:rPr>
        <w:t xml:space="preserve">). Il sito riunisce tutte le proposte di viaggi, </w:t>
      </w:r>
      <w:proofErr w:type="spellStart"/>
      <w:r>
        <w:rPr>
          <w:rFonts w:ascii="Verdana" w:hAnsi="Verdana"/>
          <w:sz w:val="20"/>
          <w:szCs w:val="20"/>
        </w:rPr>
        <w:t>accomodation</w:t>
      </w:r>
      <w:proofErr w:type="spellEnd"/>
      <w:r>
        <w:rPr>
          <w:rFonts w:ascii="Verdana" w:hAnsi="Verdana"/>
          <w:sz w:val="20"/>
          <w:szCs w:val="20"/>
        </w:rPr>
        <w:t>, trasporti ed esperienze disponibili, cos</w:t>
      </w:r>
      <w:r>
        <w:rPr>
          <w:rFonts w:ascii="Verdana" w:hAnsi="Verdana"/>
          <w:sz w:val="20"/>
          <w:szCs w:val="20"/>
        </w:rPr>
        <w:t xml:space="preserve">ì </w:t>
      </w:r>
      <w:r>
        <w:rPr>
          <w:rFonts w:ascii="Verdana" w:hAnsi="Verdana"/>
          <w:sz w:val="20"/>
          <w:szCs w:val="20"/>
        </w:rPr>
        <w:t xml:space="preserve">che la ricerca </w:t>
      </w:r>
      <w:r>
        <w:rPr>
          <w:rFonts w:ascii="Verdana" w:hAnsi="Verdana"/>
          <w:sz w:val="20"/>
          <w:szCs w:val="20"/>
        </w:rPr>
        <w:t>e la consultazione siano semplici, usando ad esempio il criterio della destinazione, e componibili a piacere come un puzzle.</w:t>
      </w:r>
    </w:p>
    <w:p w14:paraId="2F8FE35E" w14:textId="77777777" w:rsidR="00632598" w:rsidRDefault="00632598">
      <w:pPr>
        <w:jc w:val="both"/>
        <w:rPr>
          <w:rFonts w:ascii="Verdana" w:eastAsia="Verdana" w:hAnsi="Verdana" w:cs="Verdana"/>
          <w:sz w:val="20"/>
          <w:szCs w:val="20"/>
        </w:rPr>
      </w:pPr>
    </w:p>
    <w:p w14:paraId="3E124BF0" w14:textId="77777777" w:rsidR="00632598" w:rsidRDefault="00E46757">
      <w:pPr>
        <w:jc w:val="both"/>
        <w:rPr>
          <w:rFonts w:ascii="Verdana" w:eastAsia="Verdana" w:hAnsi="Verdana" w:cs="Verdana"/>
          <w:sz w:val="20"/>
          <w:szCs w:val="20"/>
        </w:rPr>
      </w:pPr>
      <w:r>
        <w:rPr>
          <w:rFonts w:ascii="Verdana" w:hAnsi="Verdana"/>
          <w:sz w:val="20"/>
          <w:szCs w:val="20"/>
        </w:rPr>
        <w:t xml:space="preserve">È </w:t>
      </w:r>
      <w:r>
        <w:rPr>
          <w:rFonts w:ascii="Verdana" w:hAnsi="Verdana"/>
          <w:sz w:val="20"/>
          <w:szCs w:val="20"/>
        </w:rPr>
        <w:t xml:space="preserve">stato inoltre coniato un nuovo </w:t>
      </w:r>
      <w:proofErr w:type="spellStart"/>
      <w:r>
        <w:rPr>
          <w:rFonts w:ascii="Verdana" w:hAnsi="Verdana"/>
          <w:sz w:val="20"/>
          <w:szCs w:val="20"/>
        </w:rPr>
        <w:t>pay</w:t>
      </w:r>
      <w:proofErr w:type="spellEnd"/>
      <w:r>
        <w:rPr>
          <w:rFonts w:ascii="Verdana" w:hAnsi="Verdana"/>
          <w:sz w:val="20"/>
          <w:szCs w:val="20"/>
        </w:rPr>
        <w:t xml:space="preserve"> off di Gruppo, che ne identifica anche il posizionamento: da </w:t>
      </w:r>
      <w:r>
        <w:rPr>
          <w:rFonts w:ascii="Verdana" w:hAnsi="Verdana"/>
          <w:b/>
          <w:bCs/>
          <w:sz w:val="20"/>
          <w:szCs w:val="20"/>
        </w:rPr>
        <w:t>“</w:t>
      </w:r>
      <w:r>
        <w:rPr>
          <w:rFonts w:ascii="Verdana" w:hAnsi="Verdana"/>
          <w:b/>
          <w:bCs/>
          <w:sz w:val="20"/>
          <w:szCs w:val="20"/>
        </w:rPr>
        <w:t>viaggiare con stile</w:t>
      </w:r>
      <w:r>
        <w:rPr>
          <w:rFonts w:ascii="Verdana" w:hAnsi="Verdana"/>
          <w:b/>
          <w:bCs/>
          <w:sz w:val="20"/>
          <w:szCs w:val="20"/>
        </w:rPr>
        <w:t xml:space="preserve">” </w:t>
      </w:r>
      <w:r>
        <w:rPr>
          <w:rFonts w:ascii="Verdana" w:hAnsi="Verdana"/>
          <w:b/>
          <w:bCs/>
          <w:sz w:val="20"/>
          <w:szCs w:val="20"/>
        </w:rPr>
        <w:t xml:space="preserve">si </w:t>
      </w:r>
      <w:r>
        <w:rPr>
          <w:rFonts w:ascii="Verdana" w:hAnsi="Verdana"/>
          <w:b/>
          <w:bCs/>
          <w:sz w:val="20"/>
          <w:szCs w:val="20"/>
        </w:rPr>
        <w:t xml:space="preserve">è </w:t>
      </w:r>
      <w:r>
        <w:rPr>
          <w:rFonts w:ascii="Verdana" w:hAnsi="Verdana"/>
          <w:b/>
          <w:bCs/>
          <w:sz w:val="20"/>
          <w:szCs w:val="20"/>
        </w:rPr>
        <w:t>passa</w:t>
      </w:r>
      <w:r>
        <w:rPr>
          <w:rFonts w:ascii="Verdana" w:hAnsi="Verdana"/>
          <w:b/>
          <w:bCs/>
          <w:sz w:val="20"/>
          <w:szCs w:val="20"/>
        </w:rPr>
        <w:t xml:space="preserve">ti a </w:t>
      </w:r>
      <w:r>
        <w:rPr>
          <w:rFonts w:ascii="Verdana" w:hAnsi="Verdana"/>
          <w:b/>
          <w:bCs/>
          <w:sz w:val="20"/>
          <w:szCs w:val="20"/>
        </w:rPr>
        <w:t>“</w:t>
      </w:r>
      <w:r>
        <w:rPr>
          <w:rFonts w:ascii="Verdana" w:hAnsi="Verdana"/>
          <w:b/>
          <w:bCs/>
          <w:sz w:val="20"/>
          <w:szCs w:val="20"/>
        </w:rPr>
        <w:t>esperienze da vivere</w:t>
      </w:r>
      <w:r>
        <w:rPr>
          <w:rFonts w:ascii="Verdana" w:hAnsi="Verdana"/>
          <w:b/>
          <w:bCs/>
          <w:sz w:val="20"/>
          <w:szCs w:val="20"/>
        </w:rPr>
        <w:t>”</w:t>
      </w:r>
      <w:r>
        <w:rPr>
          <w:rFonts w:ascii="Verdana" w:hAnsi="Verdana"/>
          <w:sz w:val="20"/>
          <w:szCs w:val="20"/>
        </w:rPr>
        <w:t xml:space="preserve">, con una doppia valenza. Le </w:t>
      </w:r>
      <w:r>
        <w:rPr>
          <w:rFonts w:ascii="Verdana" w:hAnsi="Verdana"/>
          <w:sz w:val="20"/>
          <w:szCs w:val="20"/>
        </w:rPr>
        <w:t>“</w:t>
      </w:r>
      <w:r>
        <w:rPr>
          <w:rFonts w:ascii="Verdana" w:hAnsi="Verdana"/>
          <w:sz w:val="20"/>
          <w:szCs w:val="20"/>
        </w:rPr>
        <w:t>esperienze</w:t>
      </w:r>
      <w:r>
        <w:rPr>
          <w:rFonts w:ascii="Verdana" w:hAnsi="Verdana"/>
          <w:sz w:val="20"/>
          <w:szCs w:val="20"/>
        </w:rPr>
        <w:t xml:space="preserve">” </w:t>
      </w:r>
      <w:r>
        <w:rPr>
          <w:rFonts w:ascii="Verdana" w:hAnsi="Verdana"/>
          <w:sz w:val="20"/>
          <w:szCs w:val="20"/>
        </w:rPr>
        <w:t>viste e vissute a 360 gradi non si riferiscono unicamente al viaggio in senso stretto ma sono attinenti anche agli eventi, creati per le aziende e personalizzati al massimo per coinvolger</w:t>
      </w:r>
      <w:r>
        <w:rPr>
          <w:rFonts w:ascii="Verdana" w:hAnsi="Verdana"/>
          <w:sz w:val="20"/>
          <w:szCs w:val="20"/>
        </w:rPr>
        <w:t xml:space="preserve">e ogni persona. In </w:t>
      </w:r>
      <w:r>
        <w:rPr>
          <w:rFonts w:ascii="Verdana" w:hAnsi="Verdana"/>
          <w:sz w:val="20"/>
          <w:szCs w:val="20"/>
        </w:rPr>
        <w:t>“</w:t>
      </w:r>
      <w:r>
        <w:rPr>
          <w:rFonts w:ascii="Verdana" w:hAnsi="Verdana"/>
          <w:sz w:val="20"/>
          <w:szCs w:val="20"/>
        </w:rPr>
        <w:t>esperienze da vivere</w:t>
      </w:r>
      <w:r>
        <w:rPr>
          <w:rFonts w:ascii="Verdana" w:hAnsi="Verdana"/>
          <w:sz w:val="20"/>
          <w:szCs w:val="20"/>
        </w:rPr>
        <w:t xml:space="preserve">” </w:t>
      </w:r>
      <w:r>
        <w:rPr>
          <w:rFonts w:ascii="Verdana" w:hAnsi="Verdana"/>
          <w:sz w:val="20"/>
          <w:szCs w:val="20"/>
        </w:rPr>
        <w:t>l</w:t>
      </w:r>
      <w:r>
        <w:rPr>
          <w:rFonts w:ascii="Verdana" w:hAnsi="Verdana"/>
          <w:sz w:val="20"/>
          <w:szCs w:val="20"/>
        </w:rPr>
        <w:t>’</w:t>
      </w:r>
      <w:r>
        <w:rPr>
          <w:rFonts w:ascii="Verdana" w:hAnsi="Verdana"/>
          <w:sz w:val="20"/>
          <w:szCs w:val="20"/>
        </w:rPr>
        <w:t xml:space="preserve">individuo </w:t>
      </w:r>
      <w:r>
        <w:rPr>
          <w:rFonts w:ascii="Verdana" w:hAnsi="Verdana"/>
          <w:sz w:val="20"/>
          <w:szCs w:val="20"/>
        </w:rPr>
        <w:t xml:space="preserve">è </w:t>
      </w:r>
      <w:r>
        <w:rPr>
          <w:rFonts w:ascii="Verdana" w:hAnsi="Verdana"/>
          <w:sz w:val="20"/>
          <w:szCs w:val="20"/>
        </w:rPr>
        <w:t xml:space="preserve">infatti al centro di tutto; questo </w:t>
      </w:r>
      <w:r>
        <w:rPr>
          <w:rFonts w:ascii="Verdana" w:hAnsi="Verdana"/>
          <w:sz w:val="20"/>
          <w:szCs w:val="20"/>
        </w:rPr>
        <w:t xml:space="preserve">è </w:t>
      </w:r>
      <w:r>
        <w:rPr>
          <w:rFonts w:ascii="Verdana" w:hAnsi="Verdana"/>
          <w:sz w:val="20"/>
          <w:szCs w:val="20"/>
        </w:rPr>
        <w:t xml:space="preserve">uno dei valori fondanti del Gruppo, insieme a </w:t>
      </w:r>
      <w:r>
        <w:rPr>
          <w:rFonts w:ascii="Verdana" w:hAnsi="Verdana"/>
          <w:b/>
          <w:bCs/>
          <w:sz w:val="20"/>
          <w:szCs w:val="20"/>
        </w:rPr>
        <w:t>eccellenza</w:t>
      </w:r>
      <w:r>
        <w:rPr>
          <w:rFonts w:ascii="Verdana" w:hAnsi="Verdana"/>
          <w:sz w:val="20"/>
          <w:szCs w:val="20"/>
        </w:rPr>
        <w:t xml:space="preserve"> (qualit</w:t>
      </w:r>
      <w:r>
        <w:rPr>
          <w:rFonts w:ascii="Verdana" w:hAnsi="Verdana"/>
          <w:sz w:val="20"/>
          <w:szCs w:val="20"/>
        </w:rPr>
        <w:t>à</w:t>
      </w:r>
      <w:r>
        <w:rPr>
          <w:rFonts w:ascii="Verdana" w:hAnsi="Verdana"/>
          <w:sz w:val="20"/>
          <w:szCs w:val="20"/>
        </w:rPr>
        <w:t>, professionalit</w:t>
      </w:r>
      <w:r>
        <w:rPr>
          <w:rFonts w:ascii="Verdana" w:hAnsi="Verdana"/>
          <w:sz w:val="20"/>
          <w:szCs w:val="20"/>
        </w:rPr>
        <w:t>à</w:t>
      </w:r>
      <w:r>
        <w:rPr>
          <w:rFonts w:ascii="Verdana" w:hAnsi="Verdana"/>
          <w:sz w:val="20"/>
          <w:szCs w:val="20"/>
        </w:rPr>
        <w:t xml:space="preserve">), </w:t>
      </w:r>
      <w:r>
        <w:rPr>
          <w:rFonts w:ascii="Verdana" w:hAnsi="Verdana"/>
          <w:b/>
          <w:bCs/>
          <w:sz w:val="20"/>
          <w:szCs w:val="20"/>
        </w:rPr>
        <w:t>innovazione</w:t>
      </w:r>
      <w:r>
        <w:rPr>
          <w:rFonts w:ascii="Verdana" w:hAnsi="Verdana"/>
          <w:sz w:val="20"/>
          <w:szCs w:val="20"/>
        </w:rPr>
        <w:t xml:space="preserve"> (tecnologia e sviluppo), </w:t>
      </w:r>
      <w:r>
        <w:rPr>
          <w:rFonts w:ascii="Verdana" w:hAnsi="Verdana"/>
          <w:b/>
          <w:bCs/>
          <w:sz w:val="20"/>
          <w:szCs w:val="20"/>
        </w:rPr>
        <w:t>creativit</w:t>
      </w:r>
      <w:r>
        <w:rPr>
          <w:rFonts w:ascii="Verdana" w:hAnsi="Verdana"/>
          <w:b/>
          <w:bCs/>
          <w:sz w:val="20"/>
          <w:szCs w:val="20"/>
        </w:rPr>
        <w:t xml:space="preserve">à </w:t>
      </w:r>
      <w:r>
        <w:rPr>
          <w:rFonts w:ascii="Verdana" w:hAnsi="Verdana"/>
          <w:sz w:val="20"/>
          <w:szCs w:val="20"/>
        </w:rPr>
        <w:t>(artigianalit</w:t>
      </w:r>
      <w:r>
        <w:rPr>
          <w:rFonts w:ascii="Verdana" w:hAnsi="Verdana"/>
          <w:sz w:val="20"/>
          <w:szCs w:val="20"/>
        </w:rPr>
        <w:t>à</w:t>
      </w:r>
      <w:r>
        <w:rPr>
          <w:rFonts w:ascii="Verdana" w:hAnsi="Verdana"/>
          <w:sz w:val="20"/>
          <w:szCs w:val="20"/>
        </w:rPr>
        <w:t>),</w:t>
      </w:r>
      <w:r>
        <w:rPr>
          <w:rFonts w:ascii="Verdana" w:hAnsi="Verdana"/>
          <w:b/>
          <w:bCs/>
          <w:sz w:val="20"/>
          <w:szCs w:val="20"/>
        </w:rPr>
        <w:t xml:space="preserve"> passione</w:t>
      </w:r>
      <w:r>
        <w:rPr>
          <w:rFonts w:ascii="Verdana" w:hAnsi="Verdana"/>
          <w:sz w:val="20"/>
          <w:szCs w:val="20"/>
        </w:rPr>
        <w:t xml:space="preserve"> (cur</w:t>
      </w:r>
      <w:r>
        <w:rPr>
          <w:rFonts w:ascii="Verdana" w:hAnsi="Verdana"/>
          <w:sz w:val="20"/>
          <w:szCs w:val="20"/>
        </w:rPr>
        <w:t>a dei dettagli, dedizione).</w:t>
      </w:r>
    </w:p>
    <w:p w14:paraId="5EF81844" w14:textId="77777777" w:rsidR="00632598" w:rsidRDefault="00632598">
      <w:pPr>
        <w:jc w:val="both"/>
        <w:rPr>
          <w:rFonts w:ascii="Verdana" w:eastAsia="Verdana" w:hAnsi="Verdana" w:cs="Verdana"/>
          <w:color w:val="182850"/>
          <w:sz w:val="20"/>
          <w:szCs w:val="20"/>
          <w:u w:color="182850"/>
        </w:rPr>
      </w:pPr>
    </w:p>
    <w:p w14:paraId="6EC7DFFD" w14:textId="77777777" w:rsidR="00632598" w:rsidRDefault="00E46757">
      <w:pPr>
        <w:jc w:val="both"/>
        <w:rPr>
          <w:rFonts w:ascii="Verdana" w:eastAsia="Verdana" w:hAnsi="Verdana" w:cs="Verdana"/>
          <w:sz w:val="20"/>
          <w:szCs w:val="20"/>
        </w:rPr>
      </w:pPr>
      <w:r>
        <w:rPr>
          <w:rFonts w:ascii="Verdana" w:hAnsi="Verdana"/>
          <w:sz w:val="20"/>
          <w:szCs w:val="20"/>
        </w:rPr>
        <w:t xml:space="preserve">Il Gruppo Gattinoni realizza </w:t>
      </w:r>
      <w:r>
        <w:rPr>
          <w:rFonts w:ascii="Verdana" w:hAnsi="Verdana"/>
          <w:sz w:val="20"/>
          <w:szCs w:val="20"/>
        </w:rPr>
        <w:t>“</w:t>
      </w:r>
      <w:r>
        <w:rPr>
          <w:rFonts w:ascii="Verdana" w:hAnsi="Verdana"/>
          <w:b/>
          <w:bCs/>
          <w:sz w:val="20"/>
          <w:szCs w:val="20"/>
        </w:rPr>
        <w:t>esperienze da vivere</w:t>
      </w:r>
      <w:r>
        <w:rPr>
          <w:rFonts w:ascii="Verdana" w:hAnsi="Verdana"/>
          <w:b/>
          <w:bCs/>
          <w:sz w:val="20"/>
          <w:szCs w:val="20"/>
        </w:rPr>
        <w:t>”</w:t>
      </w:r>
      <w:r>
        <w:rPr>
          <w:rFonts w:ascii="Verdana" w:hAnsi="Verdana"/>
          <w:sz w:val="20"/>
          <w:szCs w:val="20"/>
        </w:rPr>
        <w:t xml:space="preserve"> che siano viaggi di piacere o per business, eventi privati o corporate, convention, roadshow, lanci di prodotto e attivit</w:t>
      </w:r>
      <w:r>
        <w:rPr>
          <w:rFonts w:ascii="Verdana" w:hAnsi="Verdana"/>
          <w:sz w:val="20"/>
          <w:szCs w:val="20"/>
        </w:rPr>
        <w:t xml:space="preserve">à </w:t>
      </w:r>
      <w:r>
        <w:rPr>
          <w:rFonts w:ascii="Verdana" w:hAnsi="Verdana"/>
          <w:sz w:val="20"/>
          <w:szCs w:val="20"/>
        </w:rPr>
        <w:t>di team building.</w:t>
      </w:r>
    </w:p>
    <w:p w14:paraId="04E8CD59" w14:textId="77777777" w:rsidR="00632598" w:rsidRDefault="00E46757">
      <w:pPr>
        <w:jc w:val="both"/>
        <w:rPr>
          <w:rFonts w:ascii="Verdana" w:eastAsia="Verdana" w:hAnsi="Verdana" w:cs="Verdana"/>
          <w:sz w:val="20"/>
          <w:szCs w:val="20"/>
        </w:rPr>
      </w:pPr>
      <w:r>
        <w:rPr>
          <w:rFonts w:ascii="Verdana" w:hAnsi="Verdana"/>
          <w:b/>
          <w:bCs/>
          <w:sz w:val="20"/>
          <w:szCs w:val="20"/>
        </w:rPr>
        <w:lastRenderedPageBreak/>
        <w:t>«</w:t>
      </w:r>
      <w:r>
        <w:rPr>
          <w:rFonts w:ascii="Verdana" w:hAnsi="Verdana"/>
          <w:b/>
          <w:bCs/>
          <w:sz w:val="20"/>
          <w:szCs w:val="20"/>
        </w:rPr>
        <w:t>Esperienza</w:t>
      </w:r>
      <w:r>
        <w:rPr>
          <w:rFonts w:ascii="Verdana" w:hAnsi="Verdana"/>
          <w:b/>
          <w:bCs/>
          <w:sz w:val="20"/>
          <w:szCs w:val="20"/>
        </w:rPr>
        <w:t>»</w:t>
      </w:r>
      <w:r>
        <w:rPr>
          <w:rFonts w:ascii="Verdana" w:hAnsi="Verdana"/>
          <w:sz w:val="20"/>
          <w:szCs w:val="20"/>
        </w:rPr>
        <w:t>: sia in termini di autorevolezza, di conoscenza diretta del settore maturata nel corso di quasi 40 an</w:t>
      </w:r>
      <w:r>
        <w:rPr>
          <w:rFonts w:ascii="Verdana" w:hAnsi="Verdana"/>
          <w:sz w:val="20"/>
          <w:szCs w:val="20"/>
        </w:rPr>
        <w:t>ni di attivit</w:t>
      </w:r>
      <w:r>
        <w:rPr>
          <w:rFonts w:ascii="Verdana" w:hAnsi="Verdana"/>
          <w:sz w:val="20"/>
          <w:szCs w:val="20"/>
        </w:rPr>
        <w:t>à</w:t>
      </w:r>
      <w:r>
        <w:rPr>
          <w:rFonts w:ascii="Verdana" w:hAnsi="Verdana"/>
          <w:sz w:val="20"/>
          <w:szCs w:val="20"/>
        </w:rPr>
        <w:t>, sia in termini di attivit</w:t>
      </w:r>
      <w:r>
        <w:rPr>
          <w:rFonts w:ascii="Verdana" w:hAnsi="Verdana"/>
          <w:sz w:val="20"/>
          <w:szCs w:val="20"/>
        </w:rPr>
        <w:t xml:space="preserve">à </w:t>
      </w:r>
      <w:r>
        <w:rPr>
          <w:rFonts w:ascii="Verdana" w:hAnsi="Verdana"/>
          <w:sz w:val="20"/>
          <w:szCs w:val="20"/>
        </w:rPr>
        <w:t>esperienziale.</w:t>
      </w:r>
    </w:p>
    <w:p w14:paraId="721A7A1D" w14:textId="77777777" w:rsidR="00632598" w:rsidRDefault="00E46757">
      <w:pPr>
        <w:jc w:val="both"/>
        <w:rPr>
          <w:rFonts w:ascii="Verdana" w:eastAsia="Verdana" w:hAnsi="Verdana" w:cs="Verdana"/>
          <w:sz w:val="20"/>
          <w:szCs w:val="20"/>
        </w:rPr>
      </w:pPr>
      <w:r>
        <w:rPr>
          <w:rFonts w:ascii="Verdana" w:hAnsi="Verdana"/>
          <w:b/>
          <w:bCs/>
          <w:sz w:val="20"/>
          <w:szCs w:val="20"/>
        </w:rPr>
        <w:t>«</w:t>
      </w:r>
      <w:r>
        <w:rPr>
          <w:rFonts w:ascii="Verdana" w:hAnsi="Verdana"/>
          <w:b/>
          <w:bCs/>
          <w:sz w:val="20"/>
          <w:szCs w:val="20"/>
        </w:rPr>
        <w:t>Vivere</w:t>
      </w:r>
      <w:r>
        <w:rPr>
          <w:rFonts w:ascii="Verdana" w:hAnsi="Verdana"/>
          <w:b/>
          <w:bCs/>
          <w:sz w:val="20"/>
          <w:szCs w:val="20"/>
        </w:rPr>
        <w:t xml:space="preserve">» </w:t>
      </w:r>
      <w:r>
        <w:rPr>
          <w:rFonts w:ascii="Verdana" w:hAnsi="Verdana"/>
          <w:sz w:val="20"/>
          <w:szCs w:val="20"/>
        </w:rPr>
        <w:t>le esperienze: non basta essere spettatori, bisogna essere parte dell</w:t>
      </w:r>
      <w:r>
        <w:rPr>
          <w:rFonts w:ascii="Verdana" w:hAnsi="Verdana"/>
          <w:sz w:val="20"/>
          <w:szCs w:val="20"/>
        </w:rPr>
        <w:t>’</w:t>
      </w:r>
      <w:r>
        <w:rPr>
          <w:rFonts w:ascii="Verdana" w:hAnsi="Verdana"/>
          <w:sz w:val="20"/>
          <w:szCs w:val="20"/>
        </w:rPr>
        <w:t>evento, trasformarsi ed evolversi con lui, tornare a casa arricchiti, gratificati, entusiasti.</w:t>
      </w:r>
    </w:p>
    <w:p w14:paraId="7CCB9FDF" w14:textId="77777777" w:rsidR="00632598" w:rsidRDefault="00E46757">
      <w:pPr>
        <w:jc w:val="both"/>
        <w:rPr>
          <w:rFonts w:ascii="Verdana" w:eastAsia="Verdana" w:hAnsi="Verdana" w:cs="Verdana"/>
          <w:sz w:val="20"/>
          <w:szCs w:val="20"/>
        </w:rPr>
      </w:pPr>
      <w:r>
        <w:rPr>
          <w:rFonts w:ascii="Verdana" w:hAnsi="Verdana"/>
          <w:sz w:val="20"/>
          <w:szCs w:val="20"/>
        </w:rPr>
        <w:t xml:space="preserve">Al centro delle </w:t>
      </w:r>
      <w:r>
        <w:rPr>
          <w:rFonts w:ascii="Verdana" w:hAnsi="Verdana"/>
          <w:sz w:val="20"/>
          <w:szCs w:val="20"/>
        </w:rPr>
        <w:t>«</w:t>
      </w:r>
      <w:r>
        <w:rPr>
          <w:rFonts w:ascii="Verdana" w:hAnsi="Verdana"/>
          <w:sz w:val="20"/>
          <w:szCs w:val="20"/>
        </w:rPr>
        <w:t>esperie</w:t>
      </w:r>
      <w:r>
        <w:rPr>
          <w:rFonts w:ascii="Verdana" w:hAnsi="Verdana"/>
          <w:sz w:val="20"/>
          <w:szCs w:val="20"/>
        </w:rPr>
        <w:t>nze da vivere</w:t>
      </w:r>
      <w:r>
        <w:rPr>
          <w:rFonts w:ascii="Verdana" w:hAnsi="Verdana"/>
          <w:sz w:val="20"/>
          <w:szCs w:val="20"/>
        </w:rPr>
        <w:t xml:space="preserve">» </w:t>
      </w:r>
      <w:r>
        <w:rPr>
          <w:rFonts w:ascii="Verdana" w:hAnsi="Verdana"/>
          <w:sz w:val="20"/>
          <w:szCs w:val="20"/>
        </w:rPr>
        <w:t>c</w:t>
      </w:r>
      <w:r>
        <w:rPr>
          <w:rFonts w:ascii="Verdana" w:hAnsi="Verdana"/>
          <w:sz w:val="20"/>
          <w:szCs w:val="20"/>
        </w:rPr>
        <w:t xml:space="preserve">’è </w:t>
      </w:r>
      <w:r>
        <w:rPr>
          <w:rFonts w:ascii="Verdana" w:hAnsi="Verdana"/>
          <w:sz w:val="20"/>
          <w:szCs w:val="20"/>
        </w:rPr>
        <w:t xml:space="preserve">la soddisfazione delle esigenze dei clienti: Gattinoni con il suo simbolo </w:t>
      </w:r>
      <w:r>
        <w:rPr>
          <w:rFonts w:ascii="Verdana" w:hAnsi="Verdana"/>
          <w:sz w:val="20"/>
          <w:szCs w:val="20"/>
        </w:rPr>
        <w:t xml:space="preserve">– </w:t>
      </w:r>
      <w:r>
        <w:rPr>
          <w:rFonts w:ascii="Verdana" w:hAnsi="Verdana"/>
          <w:b/>
          <w:bCs/>
          <w:sz w:val="20"/>
          <w:szCs w:val="20"/>
        </w:rPr>
        <w:t>il quadrato</w:t>
      </w:r>
      <w:r>
        <w:rPr>
          <w:rFonts w:ascii="Verdana" w:hAnsi="Verdana"/>
          <w:sz w:val="20"/>
          <w:szCs w:val="20"/>
        </w:rPr>
        <w:t xml:space="preserve"> – è </w:t>
      </w:r>
      <w:r>
        <w:rPr>
          <w:rFonts w:ascii="Verdana" w:hAnsi="Verdana"/>
          <w:sz w:val="20"/>
          <w:szCs w:val="20"/>
        </w:rPr>
        <w:t>sinonimo di sicurezza/solidit</w:t>
      </w:r>
      <w:r>
        <w:rPr>
          <w:rFonts w:ascii="Verdana" w:hAnsi="Verdana"/>
          <w:sz w:val="20"/>
          <w:szCs w:val="20"/>
        </w:rPr>
        <w:t xml:space="preserve">à </w:t>
      </w:r>
      <w:r>
        <w:rPr>
          <w:rFonts w:ascii="Verdana" w:hAnsi="Verdana"/>
          <w:sz w:val="20"/>
          <w:szCs w:val="20"/>
        </w:rPr>
        <w:t>e offre le coordinate per la costruzione di progetti su misura studiati ad hoc.</w:t>
      </w:r>
    </w:p>
    <w:p w14:paraId="2AC1193C" w14:textId="77777777" w:rsidR="00632598" w:rsidRDefault="00632598">
      <w:pPr>
        <w:jc w:val="both"/>
        <w:rPr>
          <w:rFonts w:ascii="Verdana" w:eastAsia="Verdana" w:hAnsi="Verdana" w:cs="Verdana"/>
          <w:sz w:val="20"/>
          <w:szCs w:val="20"/>
        </w:rPr>
      </w:pPr>
    </w:p>
    <w:p w14:paraId="4CF1E9F0" w14:textId="669B725F" w:rsidR="00632598" w:rsidRDefault="00E46757">
      <w:pPr>
        <w:jc w:val="both"/>
        <w:rPr>
          <w:rFonts w:ascii="Verdana" w:eastAsia="Verdana" w:hAnsi="Verdana" w:cs="Verdana"/>
          <w:i/>
          <w:iCs/>
          <w:sz w:val="20"/>
          <w:szCs w:val="20"/>
        </w:rPr>
      </w:pPr>
      <w:r>
        <w:rPr>
          <w:rFonts w:ascii="Verdana" w:hAnsi="Verdana"/>
          <w:sz w:val="20"/>
          <w:szCs w:val="20"/>
        </w:rPr>
        <w:t xml:space="preserve">Aggiunge </w:t>
      </w:r>
      <w:r>
        <w:rPr>
          <w:rFonts w:ascii="Verdana" w:hAnsi="Verdana"/>
          <w:b/>
          <w:bCs/>
          <w:sz w:val="20"/>
          <w:szCs w:val="20"/>
        </w:rPr>
        <w:t>Isabella Maggi, Direttor</w:t>
      </w:r>
      <w:r>
        <w:rPr>
          <w:rFonts w:ascii="Verdana" w:hAnsi="Verdana"/>
          <w:b/>
          <w:bCs/>
          <w:sz w:val="20"/>
          <w:szCs w:val="20"/>
        </w:rPr>
        <w:t>e Marketing &amp; Comunicazione Gattinoni Group</w:t>
      </w:r>
      <w:r w:rsidR="008E19EC">
        <w:rPr>
          <w:rFonts w:ascii="Verdana" w:hAnsi="Verdana"/>
          <w:b/>
          <w:bCs/>
          <w:sz w:val="20"/>
          <w:szCs w:val="20"/>
        </w:rPr>
        <w:t>:</w:t>
      </w:r>
      <w:r>
        <w:rPr>
          <w:rFonts w:ascii="Verdana" w:hAnsi="Verdana"/>
          <w:sz w:val="20"/>
          <w:szCs w:val="20"/>
        </w:rPr>
        <w:t xml:space="preserve"> </w:t>
      </w:r>
      <w:r>
        <w:rPr>
          <w:rFonts w:ascii="Verdana" w:hAnsi="Verdana"/>
          <w:i/>
          <w:iCs/>
          <w:sz w:val="20"/>
          <w:szCs w:val="20"/>
        </w:rPr>
        <w:t xml:space="preserve">“È </w:t>
      </w:r>
      <w:r>
        <w:rPr>
          <w:rFonts w:ascii="Verdana" w:hAnsi="Verdana"/>
          <w:i/>
          <w:iCs/>
          <w:sz w:val="20"/>
          <w:szCs w:val="20"/>
        </w:rPr>
        <w:t>stato un periodo sfidante, in cui abbiamo lavorato su creativit</w:t>
      </w:r>
      <w:r>
        <w:rPr>
          <w:rFonts w:ascii="Verdana" w:hAnsi="Verdana"/>
          <w:i/>
          <w:iCs/>
          <w:sz w:val="20"/>
          <w:szCs w:val="20"/>
        </w:rPr>
        <w:t>à</w:t>
      </w:r>
      <w:r>
        <w:rPr>
          <w:rFonts w:ascii="Verdana" w:hAnsi="Verdana"/>
          <w:i/>
          <w:iCs/>
          <w:sz w:val="20"/>
          <w:szCs w:val="20"/>
        </w:rPr>
        <w:t>, apporto della tecnologia, analisi degli investimenti. Abbiamo agito su pi</w:t>
      </w:r>
      <w:r>
        <w:rPr>
          <w:rFonts w:ascii="Verdana" w:hAnsi="Verdana"/>
          <w:i/>
          <w:iCs/>
          <w:sz w:val="20"/>
          <w:szCs w:val="20"/>
        </w:rPr>
        <w:t xml:space="preserve">ù </w:t>
      </w:r>
      <w:r>
        <w:rPr>
          <w:rFonts w:ascii="Verdana" w:hAnsi="Verdana"/>
          <w:i/>
          <w:iCs/>
          <w:sz w:val="20"/>
          <w:szCs w:val="20"/>
        </w:rPr>
        <w:t xml:space="preserve">fronti, un sito web pensato per i consumatori, semplice e </w:t>
      </w:r>
      <w:r>
        <w:rPr>
          <w:rFonts w:ascii="Verdana" w:hAnsi="Verdana"/>
          <w:i/>
          <w:iCs/>
          <w:sz w:val="20"/>
          <w:szCs w:val="20"/>
        </w:rPr>
        <w:t xml:space="preserve">completo, una campagna </w:t>
      </w:r>
      <w:proofErr w:type="spellStart"/>
      <w:r>
        <w:rPr>
          <w:rFonts w:ascii="Verdana" w:hAnsi="Verdana"/>
          <w:i/>
          <w:iCs/>
          <w:sz w:val="20"/>
          <w:szCs w:val="20"/>
        </w:rPr>
        <w:t>multisoggetto</w:t>
      </w:r>
      <w:proofErr w:type="spellEnd"/>
      <w:r>
        <w:rPr>
          <w:rFonts w:ascii="Verdana" w:hAnsi="Verdana"/>
          <w:i/>
          <w:iCs/>
          <w:sz w:val="20"/>
          <w:szCs w:val="20"/>
        </w:rPr>
        <w:t xml:space="preserve"> declinata su media off e on line, produzione di video. Siamo stati concettuali e allo stesso tempo molto concreti. Creiamo esperienze che lasciano il segno e vogliamo far arrivare questo messaggio a clienti individuali </w:t>
      </w:r>
      <w:r>
        <w:rPr>
          <w:rFonts w:ascii="Verdana" w:hAnsi="Verdana"/>
          <w:i/>
          <w:iCs/>
          <w:sz w:val="20"/>
          <w:szCs w:val="20"/>
        </w:rPr>
        <w:t>e aziende per essere scelti come partner per viaggi ed eventi</w:t>
      </w:r>
      <w:r>
        <w:rPr>
          <w:rFonts w:ascii="Verdana" w:hAnsi="Verdana"/>
          <w:i/>
          <w:iCs/>
          <w:sz w:val="20"/>
          <w:szCs w:val="20"/>
        </w:rPr>
        <w:t>”</w:t>
      </w:r>
      <w:r>
        <w:rPr>
          <w:rFonts w:ascii="Verdana" w:hAnsi="Verdana"/>
          <w:i/>
          <w:iCs/>
          <w:sz w:val="20"/>
          <w:szCs w:val="20"/>
        </w:rPr>
        <w:t>.</w:t>
      </w:r>
    </w:p>
    <w:p w14:paraId="77A87F8A" w14:textId="77777777" w:rsidR="00632598" w:rsidRDefault="00632598">
      <w:pPr>
        <w:spacing w:line="240" w:lineRule="atLeast"/>
        <w:rPr>
          <w:rFonts w:ascii="Verdana" w:eastAsia="Verdana" w:hAnsi="Verdana" w:cs="Verdana"/>
          <w:sz w:val="20"/>
          <w:szCs w:val="20"/>
          <w:u w:val="single"/>
        </w:rPr>
      </w:pPr>
    </w:p>
    <w:p w14:paraId="1631CBCB" w14:textId="77777777" w:rsidR="00632598" w:rsidRDefault="00E46757">
      <w:pPr>
        <w:spacing w:line="240" w:lineRule="atLeast"/>
        <w:rPr>
          <w:rFonts w:ascii="Verdana" w:eastAsia="Verdana" w:hAnsi="Verdana" w:cs="Verdana"/>
          <w:sz w:val="18"/>
          <w:szCs w:val="18"/>
          <w:u w:val="single"/>
        </w:rPr>
      </w:pPr>
      <w:r>
        <w:rPr>
          <w:rFonts w:ascii="Verdana" w:hAnsi="Verdana"/>
          <w:sz w:val="18"/>
          <w:szCs w:val="18"/>
          <w:u w:val="single"/>
        </w:rPr>
        <w:t>Per informazioni alla stampa:</w:t>
      </w:r>
    </w:p>
    <w:p w14:paraId="0F63EB90" w14:textId="77777777" w:rsidR="00632598" w:rsidRDefault="00E46757">
      <w:pPr>
        <w:spacing w:line="240" w:lineRule="atLeast"/>
        <w:rPr>
          <w:rFonts w:ascii="Verdana" w:eastAsia="Verdana" w:hAnsi="Verdana" w:cs="Verdana"/>
          <w:b/>
          <w:bCs/>
          <w:i/>
          <w:iCs/>
          <w:sz w:val="18"/>
          <w:szCs w:val="18"/>
        </w:rPr>
      </w:pPr>
      <w:r>
        <w:rPr>
          <w:rFonts w:ascii="Verdana" w:hAnsi="Verdana"/>
          <w:b/>
          <w:bCs/>
          <w:i/>
          <w:iCs/>
          <w:sz w:val="18"/>
          <w:szCs w:val="18"/>
        </w:rPr>
        <w:t>Sara Ferdeghini</w:t>
      </w:r>
      <w:r>
        <w:rPr>
          <w:rFonts w:ascii="Verdana" w:hAnsi="Verdana"/>
          <w:b/>
          <w:bCs/>
          <w:i/>
          <w:iCs/>
          <w:sz w:val="18"/>
          <w:szCs w:val="18"/>
        </w:rPr>
        <w:tab/>
      </w:r>
      <w:r>
        <w:rPr>
          <w:rFonts w:ascii="Verdana" w:hAnsi="Verdana"/>
          <w:b/>
          <w:bCs/>
          <w:i/>
          <w:iCs/>
          <w:sz w:val="18"/>
          <w:szCs w:val="18"/>
        </w:rPr>
        <w:tab/>
      </w:r>
      <w:r>
        <w:rPr>
          <w:rFonts w:ascii="Verdana" w:hAnsi="Verdana"/>
          <w:b/>
          <w:bCs/>
          <w:i/>
          <w:iCs/>
          <w:sz w:val="18"/>
          <w:szCs w:val="18"/>
        </w:rPr>
        <w:tab/>
      </w:r>
      <w:r>
        <w:rPr>
          <w:rFonts w:ascii="Verdana" w:hAnsi="Verdana"/>
          <w:b/>
          <w:bCs/>
          <w:i/>
          <w:iCs/>
          <w:sz w:val="18"/>
          <w:szCs w:val="18"/>
        </w:rPr>
        <w:tab/>
      </w:r>
      <w:r>
        <w:rPr>
          <w:rFonts w:ascii="Verdana" w:hAnsi="Verdana"/>
          <w:b/>
          <w:bCs/>
          <w:i/>
          <w:iCs/>
          <w:sz w:val="18"/>
          <w:szCs w:val="18"/>
        </w:rPr>
        <w:tab/>
      </w:r>
      <w:r>
        <w:rPr>
          <w:rFonts w:ascii="Verdana" w:hAnsi="Verdana"/>
          <w:b/>
          <w:bCs/>
          <w:i/>
          <w:iCs/>
          <w:sz w:val="18"/>
          <w:szCs w:val="18"/>
        </w:rPr>
        <w:tab/>
      </w:r>
      <w:r>
        <w:rPr>
          <w:rFonts w:ascii="Verdana" w:hAnsi="Verdana"/>
          <w:b/>
          <w:bCs/>
          <w:i/>
          <w:iCs/>
          <w:sz w:val="18"/>
          <w:szCs w:val="18"/>
        </w:rPr>
        <w:tab/>
      </w:r>
      <w:r>
        <w:rPr>
          <w:rFonts w:ascii="Verdana" w:hAnsi="Verdana"/>
          <w:b/>
          <w:bCs/>
          <w:i/>
          <w:iCs/>
          <w:sz w:val="18"/>
          <w:szCs w:val="18"/>
        </w:rPr>
        <w:tab/>
        <w:t xml:space="preserve">     </w:t>
      </w:r>
    </w:p>
    <w:p w14:paraId="0750AB5D" w14:textId="77777777" w:rsidR="00632598" w:rsidRDefault="00E46757">
      <w:pPr>
        <w:spacing w:line="240" w:lineRule="atLeast"/>
        <w:rPr>
          <w:rFonts w:ascii="Verdana" w:eastAsia="Verdana" w:hAnsi="Verdana" w:cs="Verdana"/>
          <w:sz w:val="18"/>
          <w:szCs w:val="18"/>
        </w:rPr>
      </w:pPr>
      <w:hyperlink r:id="rId8" w:history="1">
        <w:r>
          <w:rPr>
            <w:rStyle w:val="Hyperlink1"/>
          </w:rPr>
          <w:t>sara@ferdeghinicomunicazione.it</w:t>
        </w:r>
      </w:hyperlink>
      <w:r>
        <w:rPr>
          <w:rFonts w:ascii="Verdana" w:hAnsi="Verdana"/>
          <w:sz w:val="18"/>
          <w:szCs w:val="18"/>
        </w:rPr>
        <w:t xml:space="preserve">   </w:t>
      </w:r>
      <w:r>
        <w:rPr>
          <w:rFonts w:ascii="Verdana" w:hAnsi="Verdana"/>
          <w:sz w:val="18"/>
          <w:szCs w:val="18"/>
        </w:rPr>
        <w:tab/>
      </w:r>
      <w:r>
        <w:rPr>
          <w:rFonts w:ascii="Verdana" w:hAnsi="Verdana"/>
          <w:sz w:val="18"/>
          <w:szCs w:val="18"/>
        </w:rPr>
        <w:tab/>
      </w:r>
      <w:r>
        <w:rPr>
          <w:rFonts w:ascii="Verdana" w:hAnsi="Verdana"/>
          <w:sz w:val="18"/>
          <w:szCs w:val="18"/>
        </w:rPr>
        <w:tab/>
        <w:t xml:space="preserve">       </w:t>
      </w:r>
    </w:p>
    <w:p w14:paraId="3CCABD2B" w14:textId="77777777" w:rsidR="00632598" w:rsidRDefault="00E46757">
      <w:pPr>
        <w:spacing w:line="240" w:lineRule="atLeast"/>
        <w:rPr>
          <w:rFonts w:ascii="Verdana" w:eastAsia="Verdana" w:hAnsi="Verdana" w:cs="Verdana"/>
          <w:sz w:val="18"/>
          <w:szCs w:val="18"/>
        </w:rPr>
      </w:pPr>
      <w:proofErr w:type="spellStart"/>
      <w:r>
        <w:rPr>
          <w:rFonts w:ascii="Verdana" w:hAnsi="Verdana"/>
          <w:sz w:val="18"/>
          <w:szCs w:val="18"/>
        </w:rPr>
        <w:t>cell</w:t>
      </w:r>
      <w:proofErr w:type="spellEnd"/>
      <w:r>
        <w:rPr>
          <w:rFonts w:ascii="Verdana" w:hAnsi="Verdana"/>
          <w:sz w:val="18"/>
          <w:szCs w:val="18"/>
        </w:rPr>
        <w:t>: 335.7488592</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14:paraId="48C7DECE" w14:textId="77777777" w:rsidR="00632598" w:rsidRDefault="00E46757">
      <w:pPr>
        <w:spacing w:line="240" w:lineRule="atLeast"/>
        <w:rPr>
          <w:rFonts w:ascii="Verdana" w:eastAsia="Verdana" w:hAnsi="Verdana" w:cs="Verdana"/>
          <w:sz w:val="18"/>
          <w:szCs w:val="18"/>
        </w:rPr>
      </w:pPr>
      <w:r>
        <w:rPr>
          <w:rFonts w:ascii="Verdana" w:hAnsi="Verdana"/>
          <w:sz w:val="18"/>
          <w:szCs w:val="18"/>
        </w:rPr>
        <w:t>Ufficio Stampa Gruppo Gattinoni</w:t>
      </w:r>
      <w:r>
        <w:rPr>
          <w:rFonts w:ascii="Verdana" w:hAnsi="Verdana"/>
          <w:sz w:val="18"/>
          <w:szCs w:val="18"/>
        </w:rPr>
        <w:tab/>
      </w:r>
      <w:r>
        <w:rPr>
          <w:rFonts w:ascii="Verdana" w:hAnsi="Verdana"/>
          <w:sz w:val="18"/>
          <w:szCs w:val="18"/>
        </w:rPr>
        <w:tab/>
      </w:r>
    </w:p>
    <w:p w14:paraId="36BB69EA" w14:textId="77777777" w:rsidR="00632598" w:rsidRDefault="00E46757">
      <w:pPr>
        <w:spacing w:line="240" w:lineRule="atLeast"/>
        <w:rPr>
          <w:rFonts w:ascii="Verdana" w:eastAsia="Verdana" w:hAnsi="Verdana" w:cs="Verdana"/>
          <w:sz w:val="18"/>
          <w:szCs w:val="18"/>
        </w:rPr>
      </w:pPr>
      <w:r>
        <w:rPr>
          <w:rFonts w:ascii="Verdana" w:hAnsi="Verdana"/>
          <w:sz w:val="18"/>
          <w:szCs w:val="18"/>
        </w:rPr>
        <w:t>Ferdeghini Comunicazione Srl</w:t>
      </w:r>
      <w:r>
        <w:rPr>
          <w:rFonts w:ascii="Verdana" w:hAnsi="Verdana"/>
          <w:sz w:val="18"/>
          <w:szCs w:val="18"/>
        </w:rPr>
        <w:tab/>
      </w:r>
      <w:r>
        <w:rPr>
          <w:rFonts w:ascii="Verdana" w:hAnsi="Verdana"/>
          <w:sz w:val="18"/>
          <w:szCs w:val="18"/>
        </w:rPr>
        <w:tab/>
      </w:r>
    </w:p>
    <w:p w14:paraId="4EDB111F" w14:textId="77777777" w:rsidR="00632598" w:rsidRDefault="00632598">
      <w:pPr>
        <w:spacing w:line="240" w:lineRule="atLeast"/>
        <w:rPr>
          <w:rFonts w:ascii="Verdana" w:eastAsia="Verdana" w:hAnsi="Verdana" w:cs="Verdana"/>
          <w:sz w:val="18"/>
          <w:szCs w:val="18"/>
          <w:shd w:val="clear" w:color="auto" w:fill="FFFF00"/>
        </w:rPr>
      </w:pPr>
    </w:p>
    <w:p w14:paraId="452CA74E" w14:textId="77777777" w:rsidR="00632598" w:rsidRDefault="00E46757">
      <w:pPr>
        <w:rPr>
          <w:rFonts w:ascii="Verdana" w:eastAsia="Verdana" w:hAnsi="Verdana" w:cs="Verdana"/>
          <w:b/>
          <w:bCs/>
          <w:sz w:val="18"/>
          <w:szCs w:val="18"/>
        </w:rPr>
      </w:pPr>
      <w:r>
        <w:rPr>
          <w:rFonts w:ascii="Verdana" w:hAnsi="Verdana"/>
          <w:b/>
          <w:bCs/>
          <w:sz w:val="18"/>
          <w:szCs w:val="18"/>
        </w:rPr>
        <w:t>------------------------------------------------------------------------------------------------------------------</w:t>
      </w:r>
    </w:p>
    <w:p w14:paraId="5D1B3B64" w14:textId="77777777" w:rsidR="00632598" w:rsidRDefault="00E46757">
      <w:pPr>
        <w:jc w:val="both"/>
        <w:rPr>
          <w:rFonts w:ascii="Verdana" w:eastAsia="Verdana" w:hAnsi="Verdana" w:cs="Verdana"/>
          <w:sz w:val="18"/>
          <w:szCs w:val="18"/>
        </w:rPr>
      </w:pPr>
      <w:r>
        <w:rPr>
          <w:rFonts w:ascii="Verdana" w:hAnsi="Verdana"/>
          <w:sz w:val="18"/>
          <w:szCs w:val="18"/>
        </w:rPr>
        <w:t>Gattinoni nasce</w:t>
      </w:r>
      <w:r>
        <w:rPr>
          <w:rFonts w:ascii="Verdana" w:hAnsi="Verdana"/>
          <w:sz w:val="18"/>
          <w:szCs w:val="18"/>
        </w:rPr>
        <w:t> </w:t>
      </w:r>
      <w:r>
        <w:rPr>
          <w:rFonts w:ascii="Verdana" w:hAnsi="Verdana"/>
          <w:sz w:val="18"/>
          <w:szCs w:val="18"/>
        </w:rPr>
        <w:t>a Lecco</w:t>
      </w:r>
      <w:r>
        <w:rPr>
          <w:rFonts w:ascii="Verdana" w:hAnsi="Verdana"/>
          <w:sz w:val="18"/>
          <w:szCs w:val="18"/>
        </w:rPr>
        <w:t> </w:t>
      </w:r>
      <w:r>
        <w:rPr>
          <w:rFonts w:ascii="Verdana" w:hAnsi="Verdana"/>
          <w:sz w:val="18"/>
          <w:szCs w:val="18"/>
        </w:rPr>
        <w:t>nel 1983 dalla passione per i viaggi e l</w:t>
      </w:r>
      <w:r>
        <w:rPr>
          <w:rFonts w:ascii="Verdana" w:hAnsi="Verdana"/>
          <w:sz w:val="18"/>
          <w:szCs w:val="18"/>
        </w:rPr>
        <w:t>’</w:t>
      </w:r>
      <w:r>
        <w:rPr>
          <w:rFonts w:ascii="Verdana" w:hAnsi="Verdana"/>
          <w:sz w:val="18"/>
          <w:szCs w:val="18"/>
        </w:rPr>
        <w:t>organizzazione</w:t>
      </w:r>
      <w:r>
        <w:rPr>
          <w:rFonts w:ascii="Verdana" w:hAnsi="Verdana"/>
          <w:sz w:val="18"/>
          <w:szCs w:val="18"/>
        </w:rPr>
        <w:t> </w:t>
      </w:r>
      <w:r>
        <w:rPr>
          <w:rFonts w:ascii="Verdana" w:hAnsi="Verdana"/>
          <w:sz w:val="18"/>
          <w:szCs w:val="18"/>
        </w:rPr>
        <w:t>di eventi di Franco Gattinoni, fondatore e tuttora presidente del gruppo. Con lui lavorano oltre</w:t>
      </w:r>
      <w:r>
        <w:rPr>
          <w:rFonts w:ascii="Verdana" w:hAnsi="Verdana"/>
          <w:sz w:val="18"/>
          <w:szCs w:val="18"/>
        </w:rPr>
        <w:t> </w:t>
      </w:r>
      <w:r>
        <w:rPr>
          <w:rFonts w:ascii="Verdana" w:hAnsi="Verdana"/>
          <w:sz w:val="18"/>
          <w:szCs w:val="18"/>
        </w:rPr>
        <w:t>450 persone</w:t>
      </w:r>
      <w:r>
        <w:rPr>
          <w:rFonts w:ascii="Verdana" w:hAnsi="Verdana"/>
          <w:sz w:val="18"/>
          <w:szCs w:val="18"/>
        </w:rPr>
        <w:t> </w:t>
      </w:r>
      <w:r>
        <w:rPr>
          <w:rFonts w:ascii="Verdana" w:hAnsi="Verdana"/>
          <w:sz w:val="18"/>
          <w:szCs w:val="18"/>
        </w:rPr>
        <w:t>che condividono lo stesso piacere e la stessa professionalit</w:t>
      </w:r>
      <w:r>
        <w:rPr>
          <w:rFonts w:ascii="Verdana" w:hAnsi="Verdana"/>
          <w:sz w:val="18"/>
          <w:szCs w:val="18"/>
        </w:rPr>
        <w:t xml:space="preserve">à </w:t>
      </w:r>
      <w:r>
        <w:rPr>
          <w:rFonts w:ascii="Verdana" w:hAnsi="Verdana"/>
          <w:sz w:val="18"/>
          <w:szCs w:val="18"/>
        </w:rPr>
        <w:t>nell</w:t>
      </w:r>
      <w:r>
        <w:rPr>
          <w:rFonts w:ascii="Verdana" w:hAnsi="Verdana"/>
          <w:sz w:val="18"/>
          <w:szCs w:val="18"/>
        </w:rPr>
        <w:t>’</w:t>
      </w:r>
      <w:r>
        <w:rPr>
          <w:rFonts w:ascii="Verdana" w:hAnsi="Verdana"/>
          <w:sz w:val="18"/>
          <w:szCs w:val="18"/>
        </w:rPr>
        <w:t>organizzare viaggi ed eventi su misura, con passione e attenzione</w:t>
      </w:r>
      <w:r>
        <w:rPr>
          <w:rFonts w:ascii="Verdana" w:hAnsi="Verdana"/>
          <w:sz w:val="18"/>
          <w:szCs w:val="18"/>
        </w:rPr>
        <w:t xml:space="preserve"> a ogni dettaglio. Sotto il marchio Gattinoni operano </w:t>
      </w:r>
      <w:proofErr w:type="gramStart"/>
      <w:r>
        <w:rPr>
          <w:rFonts w:ascii="Verdana" w:hAnsi="Verdana"/>
          <w:sz w:val="18"/>
          <w:szCs w:val="18"/>
        </w:rPr>
        <w:t>5</w:t>
      </w:r>
      <w:proofErr w:type="gramEnd"/>
      <w:r>
        <w:rPr>
          <w:rFonts w:ascii="Verdana" w:hAnsi="Verdana"/>
          <w:sz w:val="18"/>
          <w:szCs w:val="18"/>
        </w:rPr>
        <w:t xml:space="preserve"> divisioni che si occupano di diverse aree di business: MICE (</w:t>
      </w:r>
      <w:proofErr w:type="spellStart"/>
      <w:r>
        <w:rPr>
          <w:rFonts w:ascii="Verdana" w:hAnsi="Verdana"/>
          <w:sz w:val="18"/>
          <w:szCs w:val="18"/>
        </w:rPr>
        <w:t>Logistics</w:t>
      </w:r>
      <w:proofErr w:type="spellEnd"/>
      <w:r>
        <w:rPr>
          <w:rFonts w:ascii="Verdana" w:hAnsi="Verdana"/>
          <w:sz w:val="18"/>
          <w:szCs w:val="18"/>
        </w:rPr>
        <w:t xml:space="preserve">, Live Communication, Healthcare, Made in </w:t>
      </w:r>
      <w:proofErr w:type="spellStart"/>
      <w:r>
        <w:rPr>
          <w:rFonts w:ascii="Verdana" w:hAnsi="Verdana"/>
          <w:sz w:val="18"/>
          <w:szCs w:val="18"/>
        </w:rPr>
        <w:t>Italy</w:t>
      </w:r>
      <w:proofErr w:type="spellEnd"/>
      <w:r>
        <w:rPr>
          <w:rFonts w:ascii="Verdana" w:hAnsi="Verdana"/>
          <w:sz w:val="18"/>
          <w:szCs w:val="18"/>
        </w:rPr>
        <w:t>), Business Travel, il prodotto Gattinoni Travel e i due network Mondo di Vacanze e</w:t>
      </w:r>
      <w:r>
        <w:rPr>
          <w:rFonts w:ascii="Verdana" w:hAnsi="Verdana"/>
          <w:sz w:val="18"/>
          <w:szCs w:val="18"/>
        </w:rPr>
        <w:t xml:space="preserve"> </w:t>
      </w:r>
      <w:proofErr w:type="spellStart"/>
      <w:r>
        <w:rPr>
          <w:rFonts w:ascii="Verdana" w:hAnsi="Verdana"/>
          <w:sz w:val="18"/>
          <w:szCs w:val="18"/>
        </w:rPr>
        <w:t>MYNetwork</w:t>
      </w:r>
      <w:proofErr w:type="spellEnd"/>
      <w:r>
        <w:rPr>
          <w:rFonts w:ascii="Verdana" w:hAnsi="Verdana"/>
          <w:sz w:val="18"/>
          <w:szCs w:val="18"/>
        </w:rPr>
        <w:t xml:space="preserve"> </w:t>
      </w:r>
      <w:proofErr w:type="spellStart"/>
      <w:r>
        <w:rPr>
          <w:rFonts w:ascii="Verdana" w:hAnsi="Verdana"/>
          <w:sz w:val="18"/>
          <w:szCs w:val="18"/>
        </w:rPr>
        <w:t>Viaggi&amp;Vacanze</w:t>
      </w:r>
      <w:proofErr w:type="spellEnd"/>
      <w:r>
        <w:rPr>
          <w:rFonts w:ascii="Verdana" w:hAnsi="Verdana"/>
          <w:sz w:val="18"/>
          <w:szCs w:val="18"/>
        </w:rPr>
        <w:t>.</w:t>
      </w:r>
    </w:p>
    <w:p w14:paraId="78C26648" w14:textId="77777777" w:rsidR="00632598" w:rsidRDefault="00E46757">
      <w:pPr>
        <w:jc w:val="both"/>
      </w:pPr>
      <w:r>
        <w:rPr>
          <w:rFonts w:ascii="Verdana" w:eastAsia="Verdana" w:hAnsi="Verdana" w:cs="Verdana"/>
          <w:sz w:val="18"/>
          <w:szCs w:val="18"/>
        </w:rPr>
        <w:br/>
      </w:r>
      <w:r>
        <w:rPr>
          <w:rFonts w:ascii="Verdana" w:hAnsi="Verdana"/>
          <w:sz w:val="18"/>
          <w:szCs w:val="18"/>
        </w:rPr>
        <w:t>Con sede a Milano, il gruppo ha diverse unit</w:t>
      </w:r>
      <w:r>
        <w:rPr>
          <w:rFonts w:ascii="Verdana" w:hAnsi="Verdana"/>
          <w:sz w:val="18"/>
          <w:szCs w:val="18"/>
        </w:rPr>
        <w:t xml:space="preserve">à </w:t>
      </w:r>
      <w:r>
        <w:rPr>
          <w:rFonts w:ascii="Verdana" w:hAnsi="Verdana"/>
          <w:sz w:val="18"/>
          <w:szCs w:val="18"/>
        </w:rPr>
        <w:t>operative</w:t>
      </w:r>
      <w:r>
        <w:rPr>
          <w:rFonts w:ascii="Verdana" w:hAnsi="Verdana"/>
          <w:sz w:val="18"/>
          <w:szCs w:val="18"/>
        </w:rPr>
        <w:t>: MICE (Milano, Lecco, Torino e Roma), Business Travel (Monza, Milano, Bologna,</w:t>
      </w:r>
      <w:r>
        <w:rPr>
          <w:rFonts w:ascii="Verdana" w:hAnsi="Verdana"/>
          <w:sz w:val="18"/>
          <w:szCs w:val="18"/>
        </w:rPr>
        <w:t> </w:t>
      </w:r>
      <w:r>
        <w:rPr>
          <w:rFonts w:ascii="Verdana" w:hAnsi="Verdana"/>
          <w:sz w:val="18"/>
          <w:szCs w:val="18"/>
        </w:rPr>
        <w:t>Torino</w:t>
      </w:r>
      <w:r>
        <w:rPr>
          <w:rFonts w:ascii="Verdana" w:hAnsi="Verdana"/>
          <w:sz w:val="18"/>
          <w:szCs w:val="18"/>
        </w:rPr>
        <w:t> </w:t>
      </w:r>
      <w:r>
        <w:rPr>
          <w:rFonts w:ascii="Verdana" w:hAnsi="Verdana"/>
          <w:sz w:val="18"/>
          <w:szCs w:val="18"/>
        </w:rPr>
        <w:t>e Roma), e 32 agenzie di propriet</w:t>
      </w:r>
      <w:r>
        <w:rPr>
          <w:rFonts w:ascii="Verdana" w:hAnsi="Verdana"/>
          <w:sz w:val="18"/>
          <w:szCs w:val="18"/>
        </w:rPr>
        <w:t xml:space="preserve">à </w:t>
      </w:r>
      <w:r>
        <w:rPr>
          <w:rFonts w:ascii="Verdana" w:hAnsi="Verdana"/>
          <w:sz w:val="18"/>
          <w:szCs w:val="18"/>
        </w:rPr>
        <w:t xml:space="preserve">nel Nord e Centro Italia. Inoltre, i network </w:t>
      </w:r>
      <w:r>
        <w:rPr>
          <w:rFonts w:ascii="Verdana" w:hAnsi="Verdana"/>
          <w:sz w:val="18"/>
          <w:szCs w:val="18"/>
        </w:rPr>
        <w:t>contano</w:t>
      </w:r>
      <w:r>
        <w:rPr>
          <w:rFonts w:ascii="Verdana" w:hAnsi="Verdana"/>
          <w:sz w:val="18"/>
          <w:szCs w:val="18"/>
        </w:rPr>
        <w:t> </w:t>
      </w:r>
      <w:r>
        <w:rPr>
          <w:rFonts w:ascii="Verdana" w:hAnsi="Verdana"/>
          <w:sz w:val="18"/>
          <w:szCs w:val="18"/>
        </w:rPr>
        <w:t>quasi</w:t>
      </w:r>
      <w:r>
        <w:rPr>
          <w:rFonts w:ascii="Verdana" w:hAnsi="Verdana"/>
          <w:sz w:val="18"/>
          <w:szCs w:val="18"/>
        </w:rPr>
        <w:t> </w:t>
      </w:r>
      <w:r>
        <w:rPr>
          <w:rFonts w:ascii="Verdana" w:hAnsi="Verdana"/>
          <w:sz w:val="18"/>
          <w:szCs w:val="18"/>
        </w:rPr>
        <w:t>1500</w:t>
      </w:r>
      <w:r>
        <w:rPr>
          <w:rFonts w:ascii="Verdana" w:hAnsi="Verdana"/>
          <w:sz w:val="18"/>
          <w:szCs w:val="18"/>
        </w:rPr>
        <w:t> </w:t>
      </w:r>
      <w:r>
        <w:rPr>
          <w:rFonts w:ascii="Verdana" w:hAnsi="Verdana"/>
          <w:sz w:val="18"/>
          <w:szCs w:val="18"/>
        </w:rPr>
        <w:t>agenzie affiliate in Italia, Svizzera e San Marino.</w:t>
      </w:r>
    </w:p>
    <w:sectPr w:rsidR="00632598">
      <w:headerReference w:type="default" r:id="rId9"/>
      <w:footerReference w:type="default" r:id="rId10"/>
      <w:pgSz w:w="11900" w:h="16840"/>
      <w:pgMar w:top="2566" w:right="985" w:bottom="1134" w:left="992"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39BFA" w14:textId="77777777" w:rsidR="00E46757" w:rsidRDefault="00E46757">
      <w:r>
        <w:separator/>
      </w:r>
    </w:p>
  </w:endnote>
  <w:endnote w:type="continuationSeparator" w:id="0">
    <w:p w14:paraId="3078F67F" w14:textId="77777777" w:rsidR="00E46757" w:rsidRDefault="00E4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2E88" w14:textId="77777777" w:rsidR="00632598" w:rsidRDefault="00E46757">
    <w:pPr>
      <w:pStyle w:val="Pidipagina"/>
    </w:pPr>
    <w:r>
      <w:rPr>
        <w:noProof/>
      </w:rPr>
      <w:drawing>
        <wp:inline distT="0" distB="0" distL="0" distR="0" wp14:anchorId="241D1907" wp14:editId="0B55F3F8">
          <wp:extent cx="6300979" cy="1002010"/>
          <wp:effectExtent l="0" t="0" r="0" b="0"/>
          <wp:docPr id="1073741826" name="officeArt object" descr="Immagine 1"/>
          <wp:cNvGraphicFramePr/>
          <a:graphic xmlns:a="http://schemas.openxmlformats.org/drawingml/2006/main">
            <a:graphicData uri="http://schemas.openxmlformats.org/drawingml/2006/picture">
              <pic:pic xmlns:pic="http://schemas.openxmlformats.org/drawingml/2006/picture">
                <pic:nvPicPr>
                  <pic:cNvPr id="1073741826" name="Immagine 1" descr="Immagine 1"/>
                  <pic:cNvPicPr>
                    <a:picLocks noChangeAspect="1"/>
                  </pic:cNvPicPr>
                </pic:nvPicPr>
                <pic:blipFill>
                  <a:blip r:embed="rId1"/>
                  <a:stretch>
                    <a:fillRect/>
                  </a:stretch>
                </pic:blipFill>
                <pic:spPr>
                  <a:xfrm>
                    <a:off x="0" y="0"/>
                    <a:ext cx="6300979" cy="100201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E20FF" w14:textId="77777777" w:rsidR="00E46757" w:rsidRDefault="00E46757">
      <w:r>
        <w:separator/>
      </w:r>
    </w:p>
  </w:footnote>
  <w:footnote w:type="continuationSeparator" w:id="0">
    <w:p w14:paraId="4D696111" w14:textId="77777777" w:rsidR="00E46757" w:rsidRDefault="00E46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A77F" w14:textId="77777777" w:rsidR="00632598" w:rsidRDefault="00632598">
    <w:pPr>
      <w:pStyle w:val="Intestazione"/>
      <w:rPr>
        <w:rFonts w:ascii="Verdana" w:hAnsi="Verdana"/>
        <w:b/>
        <w:bCs/>
        <w:color w:val="AF0004"/>
        <w:sz w:val="22"/>
        <w:szCs w:val="22"/>
        <w:u w:color="AF0004"/>
      </w:rPr>
    </w:pPr>
  </w:p>
  <w:p w14:paraId="60F093A5" w14:textId="77777777" w:rsidR="00632598" w:rsidRDefault="00632598">
    <w:pPr>
      <w:pStyle w:val="Intestazione"/>
      <w:jc w:val="center"/>
      <w:rPr>
        <w:color w:val="C21532"/>
        <w:u w:color="C21532"/>
      </w:rPr>
    </w:pPr>
  </w:p>
  <w:p w14:paraId="085CF8FC" w14:textId="77777777" w:rsidR="00632598" w:rsidRDefault="00E46757">
    <w:pPr>
      <w:pStyle w:val="Intestazione"/>
      <w:jc w:val="center"/>
    </w:pPr>
    <w:r>
      <w:rPr>
        <w:rFonts w:ascii="Verdana" w:hAnsi="Verdana"/>
        <w:b/>
        <w:bCs/>
        <w:noProof/>
        <w:color w:val="AF0004"/>
        <w:sz w:val="22"/>
        <w:szCs w:val="22"/>
        <w:u w:color="AF0004"/>
      </w:rPr>
      <w:drawing>
        <wp:inline distT="0" distB="0" distL="0" distR="0" wp14:anchorId="443B244C" wp14:editId="2BEC5246">
          <wp:extent cx="2317750" cy="1172894"/>
          <wp:effectExtent l="0" t="0" r="0" b="0"/>
          <wp:docPr id="1073741825" name="officeArt object" descr="Immagine 2"/>
          <wp:cNvGraphicFramePr/>
          <a:graphic xmlns:a="http://schemas.openxmlformats.org/drawingml/2006/main">
            <a:graphicData uri="http://schemas.openxmlformats.org/drawingml/2006/picture">
              <pic:pic xmlns:pic="http://schemas.openxmlformats.org/drawingml/2006/picture">
                <pic:nvPicPr>
                  <pic:cNvPr id="1073741825" name="Immagine 2" descr="Immagine 2"/>
                  <pic:cNvPicPr>
                    <a:picLocks noChangeAspect="1"/>
                  </pic:cNvPicPr>
                </pic:nvPicPr>
                <pic:blipFill>
                  <a:blip r:embed="rId1"/>
                  <a:stretch>
                    <a:fillRect/>
                  </a:stretch>
                </pic:blipFill>
                <pic:spPr>
                  <a:xfrm>
                    <a:off x="0" y="0"/>
                    <a:ext cx="2317750" cy="1172894"/>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207"/>
    <w:multiLevelType w:val="hybridMultilevel"/>
    <w:tmpl w:val="1508345E"/>
    <w:styleLink w:val="Stileimportato3"/>
    <w:lvl w:ilvl="0" w:tplc="5B32F70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2863B4A">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F7434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7E847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80ADA6C">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D82527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768B9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1CA9654">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FD2AC6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39E1439"/>
    <w:multiLevelType w:val="hybridMultilevel"/>
    <w:tmpl w:val="1508345E"/>
    <w:numStyleLink w:val="Stileimportato3"/>
  </w:abstractNum>
  <w:abstractNum w:abstractNumId="2" w15:restartNumberingAfterBreak="0">
    <w:nsid w:val="3BA14172"/>
    <w:multiLevelType w:val="hybridMultilevel"/>
    <w:tmpl w:val="DE46AB16"/>
    <w:numStyleLink w:val="Stileimportato2"/>
  </w:abstractNum>
  <w:abstractNum w:abstractNumId="3" w15:restartNumberingAfterBreak="0">
    <w:nsid w:val="47710AEA"/>
    <w:multiLevelType w:val="hybridMultilevel"/>
    <w:tmpl w:val="DE46AB16"/>
    <w:styleLink w:val="Stileimportato2"/>
    <w:lvl w:ilvl="0" w:tplc="E80A657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732C2BC">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D74D17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E4059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56E4894">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F1A74A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7A7D1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6D49CB4">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9D2854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9AA1A19"/>
    <w:multiLevelType w:val="hybridMultilevel"/>
    <w:tmpl w:val="C890E730"/>
    <w:styleLink w:val="Stileimportato1"/>
    <w:lvl w:ilvl="0" w:tplc="B308E252">
      <w:start w:val="1"/>
      <w:numFmt w:val="bullet"/>
      <w:lvlText w:val="·"/>
      <w:lvlJc w:val="left"/>
      <w:pPr>
        <w:ind w:left="996"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0532A6AC">
      <w:start w:val="1"/>
      <w:numFmt w:val="bullet"/>
      <w:lvlText w:val="o"/>
      <w:lvlJc w:val="left"/>
      <w:pPr>
        <w:ind w:left="1716"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92CADC5E">
      <w:start w:val="1"/>
      <w:numFmt w:val="bullet"/>
      <w:lvlText w:val="▪"/>
      <w:lvlJc w:val="left"/>
      <w:pPr>
        <w:ind w:left="2436"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962E1218">
      <w:start w:val="1"/>
      <w:numFmt w:val="bullet"/>
      <w:lvlText w:val="·"/>
      <w:lvlJc w:val="left"/>
      <w:pPr>
        <w:ind w:left="3156"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6B7877A6">
      <w:start w:val="1"/>
      <w:numFmt w:val="bullet"/>
      <w:lvlText w:val="o"/>
      <w:lvlJc w:val="left"/>
      <w:pPr>
        <w:ind w:left="3876"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758AA906">
      <w:start w:val="1"/>
      <w:numFmt w:val="bullet"/>
      <w:lvlText w:val="▪"/>
      <w:lvlJc w:val="left"/>
      <w:pPr>
        <w:ind w:left="4596"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DFFC4AFA">
      <w:start w:val="1"/>
      <w:numFmt w:val="bullet"/>
      <w:lvlText w:val="·"/>
      <w:lvlJc w:val="left"/>
      <w:pPr>
        <w:ind w:left="5316"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D89C5202">
      <w:start w:val="1"/>
      <w:numFmt w:val="bullet"/>
      <w:lvlText w:val="o"/>
      <w:lvlJc w:val="left"/>
      <w:pPr>
        <w:ind w:left="6036"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8752EB42">
      <w:start w:val="1"/>
      <w:numFmt w:val="bullet"/>
      <w:lvlText w:val="▪"/>
      <w:lvlJc w:val="left"/>
      <w:pPr>
        <w:ind w:left="6756"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5" w15:restartNumberingAfterBreak="0">
    <w:nsid w:val="679D4295"/>
    <w:multiLevelType w:val="hybridMultilevel"/>
    <w:tmpl w:val="C890E730"/>
    <w:numStyleLink w:val="Stileimportato1"/>
  </w:abstractNum>
  <w:num w:numId="1" w16cid:durableId="229779555">
    <w:abstractNumId w:val="4"/>
  </w:num>
  <w:num w:numId="2" w16cid:durableId="1367369309">
    <w:abstractNumId w:val="5"/>
  </w:num>
  <w:num w:numId="3" w16cid:durableId="1855486715">
    <w:abstractNumId w:val="5"/>
    <w:lvlOverride w:ilvl="0">
      <w:lvl w:ilvl="0" w:tplc="BE2AEB56">
        <w:start w:val="1"/>
        <w:numFmt w:val="bullet"/>
        <w:lvlText w:val="·"/>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832420C">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0662F9C">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316D520">
        <w:start w:val="1"/>
        <w:numFmt w:val="bullet"/>
        <w:lvlText w:val="·"/>
        <w:lvlJc w:val="left"/>
        <w:pPr>
          <w:ind w:left="32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A5E7424">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02CCB4">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1DA5F0C">
        <w:start w:val="1"/>
        <w:numFmt w:val="bullet"/>
        <w:lvlText w:val="·"/>
        <w:lvlJc w:val="left"/>
        <w:pPr>
          <w:ind w:left="53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A76F7DC">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DBEFE98">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790980607">
    <w:abstractNumId w:val="3"/>
  </w:num>
  <w:num w:numId="5" w16cid:durableId="1511212751">
    <w:abstractNumId w:val="2"/>
  </w:num>
  <w:num w:numId="6" w16cid:durableId="1633442845">
    <w:abstractNumId w:val="0"/>
  </w:num>
  <w:num w:numId="7" w16cid:durableId="1394891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598"/>
    <w:rsid w:val="00632598"/>
    <w:rsid w:val="008E19EC"/>
    <w:rsid w:val="00E467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53A6"/>
  <w15:docId w15:val="{4AF5F2BC-9034-427C-83C6-75ACC9B7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hAnsi="Calibri"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hAnsi="Calibri" w:cs="Arial Unicode MS"/>
      <w:color w:val="000000"/>
      <w:sz w:val="24"/>
      <w:szCs w:val="24"/>
      <w:u w:color="000000"/>
      <w14:textOutline w14:w="0" w14:cap="flat" w14:cmpd="sng" w14:algn="ctr">
        <w14:noFill/>
        <w14:prstDash w14:val="solid"/>
        <w14:bevel/>
      </w14:textOutline>
    </w:rPr>
  </w:style>
  <w:style w:type="paragraph" w:styleId="Pidipagina">
    <w:name w:val="footer"/>
    <w:pPr>
      <w:tabs>
        <w:tab w:val="center" w:pos="4819"/>
        <w:tab w:val="right" w:pos="9638"/>
      </w:tabs>
    </w:pPr>
    <w:rPr>
      <w:rFonts w:ascii="Calibri" w:hAnsi="Calibri" w:cs="Arial Unicode MS"/>
      <w:color w:val="000000"/>
      <w:sz w:val="24"/>
      <w:szCs w:val="24"/>
      <w:u w:color="000000"/>
    </w:rPr>
  </w:style>
  <w:style w:type="paragraph" w:styleId="Paragrafoelenco">
    <w:name w:val="List Paragraph"/>
    <w:pPr>
      <w:ind w:left="720"/>
    </w:pPr>
    <w:rPr>
      <w:rFonts w:cs="Arial Unicode MS"/>
      <w:color w:val="000000"/>
      <w:sz w:val="24"/>
      <w:szCs w:val="24"/>
      <w:u w:color="000000"/>
    </w:rPr>
  </w:style>
  <w:style w:type="numbering" w:customStyle="1" w:styleId="Stileimportato1">
    <w:name w:val="Stile importato 1"/>
    <w:pPr>
      <w:numPr>
        <w:numId w:val="1"/>
      </w:numPr>
    </w:pPr>
  </w:style>
  <w:style w:type="numbering" w:customStyle="1" w:styleId="Stileimportato2">
    <w:name w:val="Stile importato 2"/>
    <w:pPr>
      <w:numPr>
        <w:numId w:val="4"/>
      </w:numPr>
    </w:pPr>
  </w:style>
  <w:style w:type="numbering" w:customStyle="1" w:styleId="Stileimportato3">
    <w:name w:val="Stile importato 3"/>
    <w:pPr>
      <w:numPr>
        <w:numId w:val="6"/>
      </w:numPr>
    </w:pPr>
  </w:style>
  <w:style w:type="character" w:customStyle="1" w:styleId="Link">
    <w:name w:val="Link"/>
    <w:rPr>
      <w:outline w:val="0"/>
      <w:color w:val="0000FF"/>
      <w:u w:val="single" w:color="0000FF"/>
    </w:rPr>
  </w:style>
  <w:style w:type="character" w:customStyle="1" w:styleId="Hyperlink0">
    <w:name w:val="Hyperlink.0"/>
    <w:basedOn w:val="Link"/>
    <w:rPr>
      <w:rFonts w:ascii="Verdana" w:eastAsia="Verdana" w:hAnsi="Verdana" w:cs="Verdana"/>
      <w:outline w:val="0"/>
      <w:color w:val="0000FF"/>
      <w:sz w:val="20"/>
      <w:szCs w:val="20"/>
      <w:u w:val="single" w:color="0000FF"/>
    </w:rPr>
  </w:style>
  <w:style w:type="character" w:customStyle="1" w:styleId="Hyperlink1">
    <w:name w:val="Hyperlink.1"/>
    <w:basedOn w:val="Link"/>
    <w:rPr>
      <w:rFonts w:ascii="Verdana" w:eastAsia="Verdana" w:hAnsi="Verdana" w:cs="Verdana"/>
      <w:outline w:val="0"/>
      <w:color w:val="0000FF"/>
      <w:sz w:val="18"/>
      <w:szCs w:val="18"/>
      <w:u w:val="single" w:color="0000FF"/>
    </w:rPr>
  </w:style>
  <w:style w:type="paragraph" w:styleId="Revisione">
    <w:name w:val="Revision"/>
    <w:hidden/>
    <w:uiPriority w:val="99"/>
    <w:semiHidden/>
    <w:rsid w:val="008E19E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ra@ferdeghinicomunicazione.it" TargetMode="External"/><Relationship Id="rId3" Type="http://schemas.openxmlformats.org/officeDocument/2006/relationships/settings" Target="settings.xml"/><Relationship Id="rId7" Type="http://schemas.openxmlformats.org/officeDocument/2006/relationships/hyperlink" Target="http://www.gattinonitravel.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1472</Words>
  <Characters>8391</Characters>
  <Application>Microsoft Office Word</Application>
  <DocSecurity>0</DocSecurity>
  <Lines>69</Lines>
  <Paragraphs>19</Paragraphs>
  <ScaleCrop>false</ScaleCrop>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Paola Giudiceandrea</cp:lastModifiedBy>
  <cp:revision>2</cp:revision>
  <dcterms:created xsi:type="dcterms:W3CDTF">2022-05-26T14:53:00Z</dcterms:created>
  <dcterms:modified xsi:type="dcterms:W3CDTF">2022-05-26T14:57:00Z</dcterms:modified>
</cp:coreProperties>
</file>