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UNA VACANZA PER RITROVARE L</w:t>
      </w:r>
      <w:r>
        <w:rPr>
          <w:rFonts w:ascii="Verdana" w:hAnsi="Verdana" w:hint="default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ARMONIA DELLA NATURA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</w:rPr>
        <w:t xml:space="preserve">Milano, </w:t>
      </w:r>
      <w:r>
        <w:rPr>
          <w:rFonts w:ascii="Verdana" w:hAnsi="Verdana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</w:rPr>
        <w:t>24</w:t>
      </w:r>
      <w:r>
        <w:rPr>
          <w:rFonts w:ascii="Verdana" w:hAnsi="Verdana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</w:rPr>
        <w:t xml:space="preserve"> maggio 2022 -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Abbandonare le costrizioni quotidiane e adottare uno stile semplice e informale, per assaporare le piccole meraviglie che la natura ci offre. Dopo due anni di isolamento e chiusure si fa grande il desiderio di godersi ogni stella nel cielo e di camminare su fili d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erba, immersi nel blu del Mediterraneo e il cicaleccio estivo.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Per rispondere al nuovo trend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estate 2022 Gattinoni Travel consiglia alcune proposte di viaggio open air in strutture con aree glamping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lang w:val="de-DE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BAIA HOLIDAY - C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en-US"/>
          <w14:textFill>
            <w14:solidFill>
              <w14:srgbClr w14:val="BB1F3E"/>
            </w14:solidFill>
          </w14:textFill>
        </w:rPr>
        <w:t>AMPING VILLAGE LAGUNA BLU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u w:color="bb1f3e"/>
          <w:rtl w:val="0"/>
          <w:lang w:val="it-IT"/>
        </w:rPr>
        <w:t>Tra lunghe spiagge di sabbia bianca e calette turchesi sorge i</w:t>
      </w: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de-DE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Camping Village Laguna Blu</w:t>
      </w:r>
      <w:r>
        <w:rPr>
          <w:rFonts w:ascii="Verdana" w:hAnsi="Verdana" w:hint="default"/>
          <w:sz w:val="22"/>
          <w:szCs w:val="22"/>
          <w:rtl w:val="0"/>
          <w:lang w:val="de-DE"/>
        </w:rPr>
        <w:t> </w:t>
      </w:r>
      <w:r>
        <w:rPr>
          <w:rFonts w:ascii="Verdana" w:hAnsi="Verdana"/>
          <w:sz w:val="22"/>
          <w:szCs w:val="22"/>
          <w:rtl w:val="0"/>
          <w:lang w:val="de-DE"/>
        </w:rPr>
        <w:t>ad Alghero. N</w:t>
      </w:r>
      <w:r>
        <w:rPr>
          <w:rFonts w:ascii="Verdana" w:hAnsi="Verdana"/>
          <w:sz w:val="22"/>
          <w:szCs w:val="22"/>
          <w:rtl w:val="0"/>
          <w:lang w:val="it-IT"/>
        </w:rPr>
        <w:t>ello splendido scenario della</w:t>
      </w:r>
      <w:r>
        <w:rPr>
          <w:rFonts w:ascii="Verdana" w:hAnsi="Verdana" w:hint="default"/>
          <w:sz w:val="22"/>
          <w:szCs w:val="22"/>
          <w:rtl w:val="0"/>
          <w:lang w:val="de-DE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Riviera del Corallo</w:t>
      </w:r>
      <w:r>
        <w:rPr>
          <w:rFonts w:ascii="Verdana" w:hAnsi="Verdana" w:hint="default"/>
          <w:sz w:val="22"/>
          <w:szCs w:val="22"/>
          <w:rtl w:val="0"/>
          <w:lang w:val="de-DE"/>
        </w:rPr>
        <w:t> </w:t>
      </w:r>
      <w:r>
        <w:rPr>
          <w:rFonts w:ascii="Verdana" w:hAnsi="Verdana"/>
          <w:sz w:val="22"/>
          <w:szCs w:val="22"/>
          <w:rtl w:val="0"/>
          <w:lang w:val="de-DE"/>
        </w:rPr>
        <w:t>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avvolto dal Parco Naturale Regionale di Porto Conte il camping si affaccia su una spiaggia </w:t>
      </w:r>
      <w:r>
        <w:rPr>
          <w:rFonts w:ascii="Verdana" w:hAnsi="Verdana" w:hint="default"/>
          <w:sz w:val="22"/>
          <w:szCs w:val="22"/>
          <w:rtl w:val="0"/>
          <w:lang w:val="it-IT"/>
        </w:rPr>
        <w:t>‘</w:t>
      </w:r>
      <w:r>
        <w:rPr>
          <w:rFonts w:ascii="Verdana" w:hAnsi="Verdana"/>
          <w:sz w:val="22"/>
          <w:szCs w:val="22"/>
          <w:rtl w:val="0"/>
          <w:lang w:val="it-IT"/>
        </w:rPr>
        <w:t>ecologica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</w:rPr>
        <w:t>per la ricchezza di praterie di poseidonia, sinonimo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elevata qualit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ambientale.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Tra le varie tipologie di soggiorno offerte si potranno scegliere le Tende Lodge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che combinano la vita da campeggio al comfort di una stanza d</w:t>
      </w:r>
      <w:r>
        <w:rPr>
          <w:rFonts w:ascii="Verdana" w:hAnsi="Verdana" w:hint="default"/>
          <w:sz w:val="22"/>
          <w:szCs w:val="22"/>
          <w:rtl w:val="0"/>
          <w:lang w:val="de-DE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albergo. Una valida alternativa per vivere una vacanza nella natura senza rinunciare alla comodit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Le Tende Lodge del Camping Village Laguna Blu sono arredate in stile safari, con arredi essenziali, cucina e bagno e all</w:t>
      </w:r>
      <w:r>
        <w:rPr>
          <w:rFonts w:ascii="Verdana" w:hAnsi="Verdana" w:hint="default"/>
          <w:sz w:val="22"/>
          <w:szCs w:val="22"/>
          <w:rtl w:val="0"/>
          <w:lang w:val="de-DE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esterno una veranda in legno con tavolo e sedie per romantiche cene sotto le stelle.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Gattinoni Travel propone: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quote a partire da </w:t>
      </w:r>
      <w:r>
        <w:rPr>
          <w:rFonts w:ascii="Verdana" w:hAnsi="Verdana" w:hint="default"/>
          <w:sz w:val="22"/>
          <w:szCs w:val="22"/>
          <w:rtl w:val="0"/>
          <w:lang w:val="pt-PT"/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</w:rPr>
        <w:t>532 a persona, per 7 notti di soggiorno presso la lodge safari tend.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lang w:val="de-DE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lang w:val="de-DE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:lang w:val="de-D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de-DE"/>
          <w14:textFill>
            <w14:solidFill>
              <w14:srgbClr w14:val="BB1F3E"/>
            </w14:solidFill>
          </w14:textFill>
        </w:rPr>
        <w:t>BAIA HOLIDAY - CAMPING VILLAGE CAVALLINO TREPORTI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u w:color="bb1f3e"/>
          <w:rtl w:val="0"/>
          <w:lang w:val="it-IT"/>
        </w:rPr>
        <w:t>A breve distanza da Jesolo e Venezia i</w:t>
      </w: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de-DE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Camping Village Cavallino Treporti unisce i servizi di un resort alla vita, in totale libert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>, di un campeggio. Al Camping Cavallino Treporti ognuno potr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costruirsi la vacanza su misura scegliendo tra il divertimento al parco acquatico</w:t>
      </w:r>
      <w:r>
        <w:rPr>
          <w:rFonts w:ascii="Verdana" w:hAnsi="Verdana" w:hint="default"/>
          <w:sz w:val="22"/>
          <w:szCs w:val="22"/>
          <w:rtl w:val="0"/>
          <w:lang w:val="de-DE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con piscina wellness e scivoli d</w:t>
      </w:r>
      <w:r>
        <w:rPr>
          <w:rFonts w:ascii="Verdana" w:hAnsi="Verdana" w:hint="default"/>
          <w:sz w:val="22"/>
          <w:szCs w:val="22"/>
          <w:rtl w:val="0"/>
          <w:lang w:val="de-DE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acqua oppure tre le attivit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>Experience Area; molti gli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spazi gourmet a disposizione come il</w:t>
      </w:r>
      <w:r>
        <w:rPr>
          <w:rFonts w:ascii="Verdana" w:hAnsi="Verdana" w:hint="default"/>
          <w:sz w:val="22"/>
          <w:szCs w:val="22"/>
          <w:rtl w:val="0"/>
          <w:lang w:val="de-DE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ristorante pizzeria, il</w:t>
      </w:r>
      <w:r>
        <w:rPr>
          <w:rFonts w:ascii="Verdana" w:hAnsi="Verdana" w:hint="default"/>
          <w:sz w:val="22"/>
          <w:szCs w:val="22"/>
          <w:rtl w:val="0"/>
          <w:lang w:val="de-DE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lounge bar panoramico e la</w:t>
      </w:r>
      <w:r>
        <w:rPr>
          <w:rFonts w:ascii="Verdana" w:hAnsi="Verdana" w:hint="default"/>
          <w:sz w:val="22"/>
          <w:szCs w:val="22"/>
          <w:rtl w:val="0"/>
          <w:lang w:val="de-DE"/>
        </w:rPr>
        <w:t> </w:t>
      </w:r>
      <w:r>
        <w:rPr>
          <w:rFonts w:ascii="Verdana" w:hAnsi="Verdana"/>
          <w:sz w:val="22"/>
          <w:szCs w:val="22"/>
          <w:rtl w:val="0"/>
          <w:lang w:val="nl-NL"/>
        </w:rPr>
        <w:t>gelateria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. Per chi desidera rigenerarsi </w:t>
      </w:r>
      <w:r>
        <w:rPr>
          <w:rFonts w:ascii="Verdana" w:hAnsi="Verdana" w:hint="default"/>
          <w:sz w:val="22"/>
          <w:szCs w:val="22"/>
          <w:rtl w:val="0"/>
          <w:lang w:val="de-DE"/>
        </w:rPr>
        <w:t xml:space="preserve">è 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consigliata la </w:t>
      </w:r>
      <w:r>
        <w:rPr>
          <w:rFonts w:ascii="Verdana" w:hAnsi="Verdana"/>
          <w:sz w:val="22"/>
          <w:szCs w:val="22"/>
          <w:rtl w:val="0"/>
          <w:lang w:val="it-IT"/>
        </w:rPr>
        <w:t>nuovissima SPA</w:t>
      </w:r>
      <w:r>
        <w:rPr>
          <w:rFonts w:ascii="Verdana" w:hAnsi="Verdana" w:hint="default"/>
          <w:sz w:val="22"/>
          <w:szCs w:val="22"/>
          <w:rtl w:val="0"/>
          <w:lang w:val="de-DE"/>
        </w:rPr>
        <w:t> </w:t>
      </w:r>
      <w:r>
        <w:rPr>
          <w:rFonts w:ascii="Verdana" w:hAnsi="Verdana"/>
          <w:sz w:val="22"/>
          <w:szCs w:val="22"/>
          <w:rtl w:val="0"/>
          <w:lang w:val="es-ES_tradnl"/>
        </w:rPr>
        <w:t>Panta Rei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Al Camping Village Cavallino tutte le Tende Lodge sono arredate in stile safari, con arredi semplici con cucina e bagno e una veranda in legno attrezzata.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La lodge tend Safari occupa una superficie di circa 40 m</w:t>
      </w:r>
      <w:r>
        <w:rPr>
          <w:rFonts w:ascii="Verdana" w:hAnsi="Verdana" w:hint="default"/>
          <w:sz w:val="22"/>
          <w:szCs w:val="22"/>
          <w:rtl w:val="0"/>
          <w:lang w:val="de-DE"/>
        </w:rPr>
        <w:t xml:space="preserve">² </w:t>
      </w:r>
      <w:r>
        <w:rPr>
          <w:rFonts w:ascii="Verdana" w:hAnsi="Verdana"/>
          <w:sz w:val="22"/>
          <w:szCs w:val="22"/>
          <w:rtl w:val="0"/>
          <w:lang w:val="de-DE"/>
        </w:rPr>
        <w:t>e possono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ospitare 4 adulti e 1 bambino; queste tende sono composte da stanza con letto matrimoniale, una camera con 1 letto singolo e un letto a castello, soggiorno con tavolo e sedie, angolo cucina con frigorifero e piano cottura, bagno.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Gattinoni Travel propone: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quote a partire da </w:t>
      </w:r>
      <w:r>
        <w:rPr>
          <w:rFonts w:ascii="Verdana" w:hAnsi="Verdana"/>
          <w:sz w:val="22"/>
          <w:szCs w:val="22"/>
          <w:rtl w:val="0"/>
          <w:lang w:val="it-IT"/>
        </w:rPr>
        <w:t>455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</w:rPr>
        <w:t>a persona, per 7 notti di soggiorno presso la lodge safari tent.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  <w:lang w:val="de-DE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  <w:lang w:val="de-DE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  <w:lang w:val="de-DE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  <w:lang w:val="de-DE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  <w:lang w:val="de-DE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CLUB DEL SOLE - 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es-ES_tradnl"/>
          <w14:textFill>
            <w14:solidFill>
              <w14:srgbClr w14:val="BB1F3E"/>
            </w14:solidFill>
          </w14:textFill>
        </w:rPr>
        <w:t>ADRIANO FAMILY CAMPING VILLAGE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In Romagna, a Punta Marina Terme, avvolto da 14 ettari di pineta centenaria e a pochi chilometri dal centro di Ravenna, Adr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iano Family Camping Village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 dispone di bungalow e bellissime mobilehome; il tutto 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è 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arricchito da piscine, ristorante e un piacevole servizio di animazione. La struttura dispone di </w:t>
      </w:r>
      <w:r>
        <w:rPr>
          <w:rFonts w:ascii="Verdana" w:hAnsi="Verdana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Luxury Caravan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con interni curati ed eleganti finiture; la sistemazione ideale per chi cerca una soluzione abitativa innovativa, unica e senza rinunciare ai comfort. 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 Discovery Suite di 21</w:t>
      </w:r>
      <w:r>
        <w:rPr>
          <w:rFonts w:ascii="Verdana" w:hAnsi="Verdan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</w:t>
      </w:r>
      <w:r>
        <w:rPr>
          <w:rFonts w:ascii="Verdana" w:hAnsi="Verdan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² </w:t>
      </w:r>
      <w:r>
        <w:rPr>
          <w:rFonts w:ascii="Verdana" w:hAnsi="Verdan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dispone di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4/6 posti letto con camera matrimoniale, letto a castello pensile a scomparsa e divano letto, oltre a angolo cottura con 3 fuochi, forno, frigorifero, congelatore e forno a microonde. A completare l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ambiente un soggiorno con due divani, bagno con doccia separata e aria condizionata.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Gattinoni Travel propone: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quote a partire da 616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</w:rPr>
        <w:t>a persona, per 7 notti di soggiorno presso il Lux</w:t>
      </w:r>
      <w:r>
        <w:rPr>
          <w:rFonts w:ascii="Verdana" w:hAnsi="Verdana"/>
          <w:sz w:val="22"/>
          <w:szCs w:val="22"/>
          <w:rtl w:val="0"/>
          <w:lang w:val="it-IT"/>
        </w:rPr>
        <w:t>u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ry Caravan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ab0930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ab0930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Informazioni per i lettori www.gattinonitravel.it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Veronica C. Cappennani -  cappennani@ferdeghinicomunicazione.it - cell. 333-8896148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www.ferdeghinicomunicazione.it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Gattinoni nasce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 Lecco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nel 1983 dalla passione per i viaggi 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organizzazione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di eventi di Franco Gattinoni, fondatore e tuttora presidente del gruppo. Con lui lavorano oltre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450 persone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che condividono lo stesso piacere e la stessa professionalit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 due network Mondo di Vacanze e MYNetwork Viaggi&amp;Vacanze.</w:t>
      </w:r>
    </w:p>
    <w:p>
      <w:pPr>
        <w:pStyle w:val="Normal.0"/>
        <w:jc w:val="both"/>
      </w:pP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>Con sede a Milano, il gruppo ha diverse unit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operative: MICE (Milano, Lecco, Torino e Roma), Business Travel (Monza, Milano, Bologna,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Torino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e Roma), e 32 agenzie di propriet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 Nord e Centro Italia. Inoltre, i network contano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quasi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1500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8248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B">
    <w:name w:val="Di default B"/>
    <w:next w:val="Di defaul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