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LA BUSSOLA DELLA PRIMAVERA PUNTA DRITTO A SUD: </w:t>
      </w:r>
    </w:p>
    <w:p>
      <w:pPr>
        <w:pStyle w:val="Di default A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BENEVENUTI AL CDSHOTELS TERRASINI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Location d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eccezione sul Golfo di Castellammare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9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marzo 2022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Dedicato ai cercatori di sole e ai romantici appassionati di tramonti e di un weekend da ricordare: inauguriamo la stagione dei viaggi con la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Pasqua 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ponti di primavera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!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La Sicilia Occidentale ci accoglie tra i suoi colori pieni e una luce intensa 365 giorni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anno. Qui, immerso in un parco di 27 ettari di ulivi, cactus e fichi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india,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CDSHotels Terrasini****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si specchia nel golfo di Castellammare. Ampie camere, spaziose terrazze, tre piscine con acqua di mare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oltre al Toboggan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alto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Europa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 quattro ristoranti, si inseriscono in un contesto naturale privilegiato con una scogliera che digrada verso il mare regalando agli ospiti un panorama mozzafiato.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In famiglia, con un gruppo di amici o felicemente in coppia, la struttura siciliana della catena alberghiera propone, per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occasione, dei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pacchetti speciali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che combinano la spensieratezza di un long weekend di meraviglioso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relax, grazie al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centro benessere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con zona umida, Jacuzzi, sauna, bagno turco e docce emozionali, al desiderio frizzante del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primo mare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. 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ì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perch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qui si pu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gi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fare il bagno, oppure partecipare ai tornei sportivi organizzati dallo staff di animazione o a trekking nella natura, mentre i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piccoli potranno divertirsi presso il miniclub. Una terra celebrata anche nei suoi sapori pi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autentici, infatti la proposta include pranzi e cene presso il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ristorante Siciliano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Lungo la costa dei tramonti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quasi estate, e lo spettacolo serale con musica e premiazioni sportive pone il sigillo di una gradevolissima sensazione di - meritata - vacanza!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***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 xml:space="preserve">Pasqua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al CDSHotels Terrasini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Citt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del Mare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c00000"/>
          <w:shd w:val="clear" w:color="auto" w:fill="ffffff"/>
          <w:rtl w:val="0"/>
          <w:lang w:val="it-IT"/>
        </w:rPr>
        <w:t>16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 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18 aprile 2022: 3 giorni/2 notti, con trattamento di pensione completa. Quote a partire da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pt-PT"/>
        </w:rPr>
        <w:t>9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0,00 a notte per persona in camera comfort vista parco 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pt-PT"/>
        </w:rPr>
        <w:t>10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0,00 a notte per persona in camera superior vista mare.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outline w:val="0"/>
          <w:color w:val="4a4e57"/>
          <w:sz w:val="22"/>
          <w:szCs w:val="22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PLUS: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de-DE"/>
          <w14:textFill>
            <w14:solidFill>
              <w14:srgbClr w14:val="C00000"/>
            </w14:solidFill>
          </w14:textFill>
        </w:rPr>
        <w:t>CENTRO BENESSERE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 xml:space="preserve">Percorso in zona umida, quota di </w:t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20,00 per persona (durata 60</w:t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).</w:t>
      </w:r>
      <w:r>
        <w:rPr>
          <w:rFonts w:ascii="Verdana" w:cs="Verdana" w:hAnsi="Verdana" w:eastAsia="Verdana"/>
          <w:sz w:val="22"/>
          <w:szCs w:val="22"/>
          <w:u w:color="4a4e57"/>
          <w:shd w:val="clear" w:color="auto" w:fill="ffffff"/>
          <w:lang w:val="it-IT"/>
        </w:rPr>
        <w:br w:type="textWrapping"/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Il percorso  include l</w:t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accesso jacuzzi, sauna, bagno turco, docce emozionali e area relax.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***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Proposta Speciale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Ponte del 25 aprile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al CDSHotels Terrasini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–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Citt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del Mare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23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25 aprile 2022: 3 giorni/2 notti, con trattamento di pensione completa. Quote a partire da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80,00 a notte per persona in camera comfort 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90,00 a notte per persona in camera superior, con vista mare.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outline w:val="0"/>
          <w:color w:val="4a4e57"/>
          <w:sz w:val="22"/>
          <w:szCs w:val="22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PLUS: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de-DE"/>
          <w14:textFill>
            <w14:solidFill>
              <w14:srgbClr w14:val="C00000"/>
            </w14:solidFill>
          </w14:textFill>
        </w:rPr>
        <w:t>CENTRO BENESSERE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 xml:space="preserve">Percorso in zona umida, quota di </w:t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pt-PT"/>
        </w:rPr>
        <w:t xml:space="preserve">€ 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20,00 per persona (durata 60</w:t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).</w:t>
      </w:r>
      <w:r>
        <w:rPr>
          <w:rFonts w:ascii="Verdana" w:cs="Verdana" w:hAnsi="Verdana" w:eastAsia="Verdana"/>
          <w:sz w:val="22"/>
          <w:szCs w:val="22"/>
          <w:u w:color="4a4e57"/>
          <w:shd w:val="clear" w:color="auto" w:fill="ffffff"/>
          <w:lang w:val="it-IT"/>
        </w:rPr>
        <w:br w:type="textWrapping"/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Il percorso  include l</w:t>
      </w:r>
      <w:r>
        <w:rPr>
          <w:rFonts w:ascii="Verdana" w:hAnsi="Verdana" w:hint="default"/>
          <w:sz w:val="22"/>
          <w:szCs w:val="22"/>
          <w:u w:color="4a4e57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a4e57"/>
          <w:shd w:val="clear" w:color="auto" w:fill="ffffff"/>
          <w:rtl w:val="0"/>
          <w:lang w:val="it-IT"/>
        </w:rPr>
        <w:t>accesso jacuzzi, sauna, bagno turco, docce emozionali e area relax.</w:t>
      </w: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212934"/>
          <w:sz w:val="22"/>
          <w:szCs w:val="22"/>
          <w:u w:color="212934"/>
          <w:shd w:val="clear" w:color="auto" w:fill="ffffff"/>
          <w14:textFill>
            <w14:solidFill>
              <w14:srgbClr w14:val="212934"/>
            </w14:solidFill>
          </w14:textFill>
        </w:rPr>
      </w:pPr>
    </w:p>
    <w:p>
      <w:pPr>
        <w:pStyle w:val="Di default A"/>
        <w:spacing w:before="0" w:line="240" w:lineRule="auto"/>
        <w:rPr>
          <w:rFonts w:ascii="Verdana" w:cs="Verdana" w:hAnsi="Verdana" w:eastAsia="Verdana"/>
          <w:outline w:val="0"/>
          <w:color w:val="4a4e57"/>
          <w:u w:color="4a4e57"/>
          <w:shd w:val="clear" w:color="auto" w:fill="ffffff"/>
          <w14:textFill>
            <w14:solidFill>
              <w14:srgbClr w14:val="4A4E57"/>
            </w14:solidFill>
          </w14:textFill>
        </w:rPr>
      </w:pPr>
    </w:p>
    <w:p>
      <w:pPr>
        <w:pStyle w:val="Di default A"/>
        <w:spacing w:before="0" w:after="400" w:line="240" w:lineRule="auto"/>
        <w:rPr>
          <w:rStyle w:val="Nessuno"/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"https://cdshotels.it/basiliani/"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https://cdshotels.it/basiliani/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- 083235132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2.364 unit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abitative, 8.387 posti letto e 7 Spa, di cui il centro benessere 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Il Melograno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”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, presso 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italiana che si caratterizza nelle sue due principali linee di prodotto: gli hotel rappresentano indirizzi ideali per soggiorni in coppia, non solo durante la stagione estiva; infatti,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0"/>
          <w:szCs w:val="20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00"/>
      <w:sz w:val="20"/>
      <w:szCs w:val="2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0"/>
      <w:szCs w:val="20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